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A2FC" w14:textId="4FDD0C67" w:rsidR="00FB17EC" w:rsidRPr="008C296C" w:rsidRDefault="00FB17EC" w:rsidP="00AA6C58">
      <w:pPr>
        <w:tabs>
          <w:tab w:val="left" w:pos="7020"/>
        </w:tabs>
        <w:spacing w:before="60" w:after="60"/>
        <w:jc w:val="both"/>
        <w:rPr>
          <w:rFonts w:asciiTheme="majorHAnsi" w:hAnsiTheme="majorHAnsi" w:cstheme="majorHAnsi"/>
          <w:b/>
          <w:sz w:val="22"/>
          <w:szCs w:val="22"/>
        </w:rPr>
      </w:pPr>
      <w:r w:rsidRPr="008C296C">
        <w:rPr>
          <w:rFonts w:asciiTheme="majorHAnsi" w:hAnsiTheme="majorHAnsi" w:cstheme="majorHAnsi"/>
          <w:b/>
          <w:sz w:val="22"/>
          <w:szCs w:val="22"/>
        </w:rPr>
        <w:t>Gmina Myślenice</w:t>
      </w:r>
      <w:r w:rsidR="00AA6C58" w:rsidRPr="008C296C">
        <w:rPr>
          <w:rFonts w:asciiTheme="majorHAnsi" w:hAnsiTheme="majorHAnsi" w:cstheme="majorHAnsi"/>
          <w:b/>
          <w:sz w:val="22"/>
          <w:szCs w:val="22"/>
        </w:rPr>
        <w:tab/>
      </w:r>
    </w:p>
    <w:p w14:paraId="42E0178A" w14:textId="20711603" w:rsidR="001B365B" w:rsidRPr="008C296C" w:rsidRDefault="00FB17EC" w:rsidP="00A54D21">
      <w:pPr>
        <w:spacing w:before="60" w:after="60"/>
        <w:jc w:val="both"/>
        <w:rPr>
          <w:rFonts w:asciiTheme="majorHAnsi" w:hAnsiTheme="majorHAnsi" w:cstheme="majorHAnsi"/>
          <w:b/>
          <w:sz w:val="22"/>
          <w:szCs w:val="22"/>
        </w:rPr>
      </w:pPr>
      <w:r w:rsidRPr="008C296C">
        <w:rPr>
          <w:rFonts w:asciiTheme="majorHAnsi" w:hAnsiTheme="majorHAnsi" w:cstheme="majorHAnsi"/>
          <w:bCs/>
          <w:sz w:val="22"/>
          <w:szCs w:val="22"/>
        </w:rPr>
        <w:t>Rynek</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8/9</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32-400</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Myślenice</w:t>
      </w:r>
    </w:p>
    <w:p w14:paraId="29F3DCFB"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68A5223D" w14:textId="05340227" w:rsidR="001B365B" w:rsidRPr="008C296C" w:rsidRDefault="001B365B" w:rsidP="00A54D21">
      <w:pPr>
        <w:tabs>
          <w:tab w:val="right" w:pos="9214"/>
        </w:tabs>
        <w:spacing w:before="60" w:after="840"/>
        <w:jc w:val="both"/>
        <w:rPr>
          <w:rFonts w:asciiTheme="majorHAnsi" w:hAnsiTheme="majorHAnsi" w:cstheme="majorHAnsi"/>
          <w:sz w:val="22"/>
          <w:szCs w:val="22"/>
        </w:rPr>
      </w:pPr>
      <w:r w:rsidRPr="008C296C">
        <w:rPr>
          <w:rFonts w:asciiTheme="majorHAnsi" w:hAnsiTheme="majorHAnsi" w:cstheme="majorHAnsi"/>
          <w:bCs/>
          <w:sz w:val="22"/>
          <w:szCs w:val="22"/>
        </w:rPr>
        <w:t>Znak sprawy:</w:t>
      </w:r>
      <w:r w:rsidRPr="008C296C">
        <w:rPr>
          <w:rFonts w:asciiTheme="majorHAnsi" w:hAnsiTheme="majorHAnsi" w:cstheme="majorHAnsi"/>
          <w:b/>
          <w:sz w:val="22"/>
          <w:szCs w:val="22"/>
        </w:rPr>
        <w:t xml:space="preserve"> </w:t>
      </w:r>
      <w:r w:rsidR="00FB17EC" w:rsidRPr="008C296C">
        <w:rPr>
          <w:rFonts w:asciiTheme="majorHAnsi" w:hAnsiTheme="majorHAnsi" w:cstheme="majorHAnsi"/>
          <w:b/>
          <w:sz w:val="22"/>
          <w:szCs w:val="22"/>
        </w:rPr>
        <w:t>BZP/271/</w:t>
      </w:r>
      <w:r w:rsidR="00A0291A">
        <w:rPr>
          <w:rFonts w:asciiTheme="majorHAnsi" w:hAnsiTheme="majorHAnsi" w:cstheme="majorHAnsi"/>
          <w:b/>
          <w:sz w:val="22"/>
          <w:szCs w:val="22"/>
        </w:rPr>
        <w:t>13</w:t>
      </w:r>
      <w:r w:rsidR="008667E4">
        <w:rPr>
          <w:rFonts w:asciiTheme="majorHAnsi" w:hAnsiTheme="majorHAnsi" w:cstheme="majorHAnsi"/>
          <w:b/>
          <w:sz w:val="22"/>
          <w:szCs w:val="22"/>
        </w:rPr>
        <w:t>9</w:t>
      </w:r>
      <w:r w:rsidR="00FB17EC" w:rsidRPr="008C296C">
        <w:rPr>
          <w:rFonts w:asciiTheme="majorHAnsi" w:hAnsiTheme="majorHAnsi" w:cstheme="majorHAnsi"/>
          <w:b/>
          <w:sz w:val="22"/>
          <w:szCs w:val="22"/>
        </w:rPr>
        <w:t>/202</w:t>
      </w:r>
      <w:r w:rsidR="00A0291A">
        <w:rPr>
          <w:rFonts w:asciiTheme="majorHAnsi" w:hAnsiTheme="majorHAnsi" w:cstheme="majorHAnsi"/>
          <w:b/>
          <w:sz w:val="22"/>
          <w:szCs w:val="22"/>
        </w:rPr>
        <w:t>5</w:t>
      </w:r>
      <w:r w:rsidRPr="008C296C">
        <w:rPr>
          <w:rFonts w:asciiTheme="majorHAnsi" w:hAnsiTheme="majorHAnsi" w:cstheme="majorHAnsi"/>
          <w:sz w:val="22"/>
          <w:szCs w:val="22"/>
        </w:rPr>
        <w:tab/>
      </w:r>
      <w:r w:rsidR="00FB17EC" w:rsidRPr="008C296C">
        <w:rPr>
          <w:rFonts w:asciiTheme="majorHAnsi" w:hAnsiTheme="majorHAnsi" w:cstheme="majorHAnsi"/>
          <w:sz w:val="22"/>
          <w:szCs w:val="22"/>
        </w:rPr>
        <w:t>Myślenice</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202</w:t>
      </w:r>
      <w:r w:rsidR="00687A31" w:rsidRPr="008C296C">
        <w:rPr>
          <w:rFonts w:asciiTheme="majorHAnsi" w:hAnsiTheme="majorHAnsi" w:cstheme="majorHAnsi"/>
          <w:sz w:val="22"/>
          <w:szCs w:val="22"/>
        </w:rPr>
        <w:t>4</w:t>
      </w:r>
      <w:r w:rsidR="00FB17EC" w:rsidRPr="008C296C">
        <w:rPr>
          <w:rFonts w:asciiTheme="majorHAnsi" w:hAnsiTheme="majorHAnsi" w:cstheme="majorHAnsi"/>
          <w:sz w:val="22"/>
          <w:szCs w:val="22"/>
        </w:rPr>
        <w:t>-</w:t>
      </w:r>
      <w:r w:rsidR="00A0291A">
        <w:rPr>
          <w:rFonts w:asciiTheme="majorHAnsi" w:hAnsiTheme="majorHAnsi" w:cstheme="majorHAnsi"/>
          <w:sz w:val="22"/>
          <w:szCs w:val="22"/>
        </w:rPr>
        <w:t>11-</w:t>
      </w:r>
      <w:r w:rsidR="008667E4">
        <w:rPr>
          <w:rFonts w:asciiTheme="majorHAnsi" w:hAnsiTheme="majorHAnsi" w:cstheme="majorHAnsi"/>
          <w:sz w:val="22"/>
          <w:szCs w:val="22"/>
        </w:rPr>
        <w:t>28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F87B6A" w:rsidRPr="008C296C"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8C296C" w:rsidRDefault="001B365B" w:rsidP="00A54D21">
            <w:pPr>
              <w:spacing w:before="240" w:after="60"/>
              <w:jc w:val="center"/>
              <w:outlineLvl w:val="0"/>
              <w:rPr>
                <w:rFonts w:asciiTheme="majorHAnsi" w:hAnsiTheme="majorHAnsi" w:cstheme="majorHAnsi"/>
                <w:b/>
                <w:bCs/>
                <w:kern w:val="28"/>
                <w:sz w:val="22"/>
                <w:szCs w:val="22"/>
              </w:rPr>
            </w:pPr>
            <w:r w:rsidRPr="008C296C">
              <w:rPr>
                <w:rFonts w:asciiTheme="majorHAnsi" w:hAnsiTheme="majorHAnsi" w:cstheme="majorHAnsi"/>
                <w:b/>
                <w:bCs/>
                <w:kern w:val="28"/>
                <w:sz w:val="22"/>
                <w:szCs w:val="22"/>
              </w:rPr>
              <w:t>SPECYFIKACJA WARUNKÓW ZAMÓWIENIA</w:t>
            </w:r>
          </w:p>
          <w:p w14:paraId="2D1D0903" w14:textId="77777777" w:rsidR="001B365B" w:rsidRPr="008C296C" w:rsidRDefault="001B365B" w:rsidP="00A54D21">
            <w:pPr>
              <w:keepNext/>
              <w:suppressAutoHyphens/>
              <w:spacing w:after="240"/>
              <w:jc w:val="center"/>
              <w:outlineLvl w:val="1"/>
              <w:rPr>
                <w:rFonts w:asciiTheme="majorHAnsi" w:hAnsiTheme="majorHAnsi" w:cstheme="majorHAnsi"/>
                <w:b/>
                <w:sz w:val="22"/>
                <w:szCs w:val="22"/>
                <w:lang w:eastAsia="ar-SA"/>
              </w:rPr>
            </w:pPr>
            <w:r w:rsidRPr="008C296C">
              <w:rPr>
                <w:rFonts w:asciiTheme="majorHAnsi" w:hAnsiTheme="majorHAnsi" w:cstheme="majorHAnsi"/>
                <w:sz w:val="22"/>
                <w:szCs w:val="22"/>
                <w:lang w:eastAsia="ar-SA"/>
              </w:rPr>
              <w:t>zwana dalej</w:t>
            </w:r>
            <w:r w:rsidRPr="008C296C">
              <w:rPr>
                <w:rFonts w:asciiTheme="majorHAnsi" w:hAnsiTheme="majorHAnsi" w:cstheme="majorHAnsi"/>
                <w:b/>
                <w:sz w:val="22"/>
                <w:szCs w:val="22"/>
                <w:lang w:eastAsia="ar-SA"/>
              </w:rPr>
              <w:t xml:space="preserve"> (SWZ)</w:t>
            </w:r>
          </w:p>
        </w:tc>
      </w:tr>
    </w:tbl>
    <w:p w14:paraId="585098C0" w14:textId="77777777" w:rsidR="006E44B3" w:rsidRPr="008C296C" w:rsidRDefault="006E44B3" w:rsidP="00A54D21">
      <w:pPr>
        <w:jc w:val="center"/>
        <w:rPr>
          <w:rFonts w:asciiTheme="majorHAnsi" w:hAnsiTheme="majorHAnsi" w:cstheme="majorHAnsi"/>
          <w:b/>
          <w:sz w:val="22"/>
          <w:szCs w:val="22"/>
        </w:rPr>
      </w:pPr>
    </w:p>
    <w:p w14:paraId="30BB1A4D" w14:textId="7A655EF0" w:rsidR="001B365B" w:rsidRPr="008C296C" w:rsidRDefault="008667E4" w:rsidP="00A54D21">
      <w:pPr>
        <w:jc w:val="center"/>
        <w:rPr>
          <w:rFonts w:asciiTheme="majorHAnsi" w:hAnsiTheme="majorHAnsi" w:cstheme="majorHAnsi"/>
          <w:b/>
          <w:sz w:val="22"/>
          <w:szCs w:val="22"/>
        </w:rPr>
      </w:pPr>
      <w:r w:rsidRPr="008667E4">
        <w:rPr>
          <w:rFonts w:asciiTheme="majorHAnsi" w:hAnsiTheme="majorHAnsi" w:cstheme="majorHAnsi"/>
          <w:b/>
          <w:sz w:val="22"/>
          <w:szCs w:val="22"/>
        </w:rPr>
        <w:t>Usługi pocztowe</w:t>
      </w:r>
    </w:p>
    <w:p w14:paraId="14ECCD59" w14:textId="77777777" w:rsidR="001B365B" w:rsidRPr="008C296C" w:rsidRDefault="001B365B" w:rsidP="00A54D21">
      <w:pPr>
        <w:jc w:val="center"/>
        <w:rPr>
          <w:rFonts w:asciiTheme="majorHAnsi" w:hAnsiTheme="majorHAnsi" w:cstheme="majorHAnsi"/>
          <w:b/>
          <w:sz w:val="22"/>
          <w:szCs w:val="22"/>
        </w:rPr>
      </w:pPr>
    </w:p>
    <w:p w14:paraId="06BE3F8C" w14:textId="3772A567" w:rsidR="001B365B" w:rsidRPr="008C296C" w:rsidRDefault="001B365B" w:rsidP="00A54D21">
      <w:pPr>
        <w:jc w:val="both"/>
        <w:rPr>
          <w:rFonts w:asciiTheme="majorHAnsi" w:hAnsiTheme="majorHAnsi" w:cstheme="majorHAnsi"/>
          <w:sz w:val="22"/>
          <w:szCs w:val="22"/>
        </w:rPr>
      </w:pPr>
      <w:r w:rsidRPr="008C296C">
        <w:rPr>
          <w:rFonts w:asciiTheme="majorHAnsi" w:hAnsiTheme="majorHAnsi" w:cstheme="majorHAnsi"/>
          <w:sz w:val="22"/>
          <w:szCs w:val="22"/>
        </w:rPr>
        <w:t xml:space="preserve">Postępowanie o udzielenie zamówienia prowadzone jest na podstawie </w:t>
      </w:r>
      <w:r w:rsidR="00ED5453" w:rsidRPr="008C296C">
        <w:rPr>
          <w:rFonts w:asciiTheme="majorHAnsi" w:hAnsiTheme="majorHAnsi" w:cstheme="majorHAnsi"/>
          <w:sz w:val="22"/>
          <w:szCs w:val="22"/>
        </w:rPr>
        <w:t xml:space="preserve">art. </w:t>
      </w:r>
      <w:r w:rsidR="00AD4D72" w:rsidRPr="008C296C">
        <w:rPr>
          <w:rFonts w:asciiTheme="majorHAnsi" w:hAnsiTheme="majorHAnsi" w:cstheme="majorHAnsi"/>
          <w:sz w:val="22"/>
          <w:szCs w:val="22"/>
        </w:rPr>
        <w:t>275</w:t>
      </w:r>
      <w:r w:rsidR="00ED5453" w:rsidRPr="008C296C">
        <w:rPr>
          <w:rFonts w:asciiTheme="majorHAnsi" w:hAnsiTheme="majorHAnsi" w:cstheme="majorHAnsi"/>
          <w:sz w:val="22"/>
          <w:szCs w:val="22"/>
        </w:rPr>
        <w:t xml:space="preserve"> </w:t>
      </w:r>
      <w:r w:rsidR="00AD4D72" w:rsidRPr="008C296C">
        <w:rPr>
          <w:rFonts w:asciiTheme="majorHAnsi" w:hAnsiTheme="majorHAnsi" w:cstheme="majorHAnsi"/>
          <w:sz w:val="22"/>
          <w:szCs w:val="22"/>
        </w:rPr>
        <w:t>pkt2</w:t>
      </w:r>
      <w:r w:rsidR="00ED5453" w:rsidRPr="008C296C">
        <w:rPr>
          <w:rFonts w:asciiTheme="majorHAnsi" w:hAnsiTheme="majorHAnsi" w:cstheme="majorHAnsi"/>
          <w:sz w:val="22"/>
          <w:szCs w:val="22"/>
        </w:rPr>
        <w:t xml:space="preserve"> </w:t>
      </w:r>
      <w:r w:rsidRPr="008C296C">
        <w:rPr>
          <w:rFonts w:asciiTheme="majorHAnsi" w:hAnsiTheme="majorHAnsi" w:cstheme="majorHAnsi"/>
          <w:sz w:val="22"/>
          <w:szCs w:val="22"/>
        </w:rPr>
        <w:t xml:space="preserve">ustawy z dnia 11 września 2019 r. Prawo zamówień publicznych </w:t>
      </w:r>
      <w:r w:rsidR="00FB17EC" w:rsidRPr="008C296C">
        <w:rPr>
          <w:rFonts w:asciiTheme="majorHAnsi" w:hAnsiTheme="majorHAnsi" w:cstheme="majorHAnsi"/>
          <w:sz w:val="22"/>
          <w:szCs w:val="22"/>
        </w:rPr>
        <w:t>(</w:t>
      </w:r>
      <w:proofErr w:type="spellStart"/>
      <w:r w:rsidR="00FB17EC" w:rsidRPr="008C296C">
        <w:rPr>
          <w:rFonts w:asciiTheme="majorHAnsi" w:hAnsiTheme="majorHAnsi" w:cstheme="majorHAnsi"/>
          <w:sz w:val="22"/>
          <w:szCs w:val="22"/>
        </w:rPr>
        <w:t>t.j</w:t>
      </w:r>
      <w:proofErr w:type="spellEnd"/>
      <w:r w:rsidR="00FB17EC" w:rsidRPr="008C296C">
        <w:rPr>
          <w:rFonts w:asciiTheme="majorHAnsi" w:hAnsiTheme="majorHAnsi" w:cstheme="majorHAnsi"/>
          <w:sz w:val="22"/>
          <w:szCs w:val="22"/>
        </w:rPr>
        <w:t>. Dz.U. z 202</w:t>
      </w:r>
      <w:r w:rsidR="00644C33" w:rsidRPr="008C296C">
        <w:rPr>
          <w:rFonts w:asciiTheme="majorHAnsi" w:hAnsiTheme="majorHAnsi" w:cstheme="majorHAnsi"/>
          <w:sz w:val="22"/>
          <w:szCs w:val="22"/>
        </w:rPr>
        <w:t>4</w:t>
      </w:r>
      <w:r w:rsidR="00FB17EC" w:rsidRPr="008C296C">
        <w:rPr>
          <w:rFonts w:asciiTheme="majorHAnsi" w:hAnsiTheme="majorHAnsi" w:cstheme="majorHAnsi"/>
          <w:sz w:val="22"/>
          <w:szCs w:val="22"/>
        </w:rPr>
        <w:t xml:space="preserve">r. poz. </w:t>
      </w:r>
      <w:r w:rsidR="000D65E7" w:rsidRPr="008C296C">
        <w:rPr>
          <w:rFonts w:asciiTheme="majorHAnsi" w:hAnsiTheme="majorHAnsi" w:cstheme="majorHAnsi"/>
          <w:sz w:val="22"/>
          <w:szCs w:val="22"/>
        </w:rPr>
        <w:t>1</w:t>
      </w:r>
      <w:r w:rsidR="00644C33" w:rsidRPr="008C296C">
        <w:rPr>
          <w:rFonts w:asciiTheme="majorHAnsi" w:hAnsiTheme="majorHAnsi" w:cstheme="majorHAnsi"/>
          <w:sz w:val="22"/>
          <w:szCs w:val="22"/>
        </w:rPr>
        <w:t>320</w:t>
      </w:r>
      <w:r w:rsidR="00FB17EC" w:rsidRPr="008C296C">
        <w:rPr>
          <w:rFonts w:asciiTheme="majorHAnsi" w:hAnsiTheme="majorHAnsi" w:cstheme="majorHAnsi"/>
          <w:sz w:val="22"/>
          <w:szCs w:val="22"/>
        </w:rPr>
        <w:t>)</w:t>
      </w:r>
      <w:r w:rsidRPr="008C296C">
        <w:rPr>
          <w:rFonts w:asciiTheme="majorHAnsi" w:hAnsiTheme="majorHAnsi" w:cstheme="majorHAnsi"/>
          <w:sz w:val="22"/>
          <w:szCs w:val="22"/>
        </w:rPr>
        <w:t xml:space="preserve">, zwanej dalej ”ustawą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xml:space="preserve">”. Wartość szacunkowa zamówienia </w:t>
      </w:r>
      <w:r w:rsidR="000B5377" w:rsidRPr="008C296C">
        <w:rPr>
          <w:rFonts w:asciiTheme="majorHAnsi" w:hAnsiTheme="majorHAnsi" w:cstheme="majorHAnsi"/>
          <w:sz w:val="22"/>
          <w:szCs w:val="22"/>
        </w:rPr>
        <w:t>jest niższa</w:t>
      </w:r>
      <w:r w:rsidRPr="008C296C">
        <w:rPr>
          <w:rFonts w:asciiTheme="majorHAnsi" w:hAnsiTheme="majorHAnsi" w:cstheme="majorHAnsi"/>
          <w:sz w:val="22"/>
          <w:szCs w:val="22"/>
        </w:rPr>
        <w:t xml:space="preserve"> progów unijnych określonych na podstawie art. 3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w:t>
      </w:r>
      <w:r w:rsidR="00ED5453" w:rsidRPr="008C296C">
        <w:rPr>
          <w:rFonts w:asciiTheme="majorHAnsi" w:hAnsiTheme="majorHAnsi" w:cstheme="majorHAnsi"/>
          <w:sz w:val="22"/>
          <w:szCs w:val="22"/>
        </w:rPr>
        <w:t xml:space="preserve"> </w:t>
      </w:r>
      <w:r w:rsidR="00ED5453" w:rsidRPr="008C296C">
        <w:rPr>
          <w:rFonts w:asciiTheme="majorHAnsi" w:hAnsiTheme="majorHAnsi" w:cstheme="majorHAnsi"/>
          <w:sz w:val="22"/>
          <w:szCs w:val="22"/>
        </w:rPr>
        <w:br/>
        <w:t>Niniejsze postępowanie dotyczy zamówienia na usługi społeczne.</w:t>
      </w:r>
    </w:p>
    <w:p w14:paraId="4B9881C0" w14:textId="77777777" w:rsidR="001B365B" w:rsidRPr="008C296C" w:rsidRDefault="001B365B" w:rsidP="00A54D21">
      <w:pPr>
        <w:jc w:val="both"/>
        <w:rPr>
          <w:rFonts w:asciiTheme="majorHAnsi" w:hAnsiTheme="majorHAnsi" w:cstheme="majorHAnsi"/>
          <w:sz w:val="22"/>
          <w:szCs w:val="22"/>
        </w:rPr>
      </w:pPr>
    </w:p>
    <w:p w14:paraId="34B67CD1" w14:textId="77777777" w:rsidR="001B365B" w:rsidRPr="008C296C" w:rsidRDefault="001B365B" w:rsidP="00A54D21">
      <w:pPr>
        <w:jc w:val="both"/>
        <w:rPr>
          <w:rFonts w:asciiTheme="majorHAnsi" w:hAnsiTheme="majorHAnsi" w:cstheme="majorHAnsi"/>
          <w:sz w:val="22"/>
          <w:szCs w:val="22"/>
        </w:rPr>
      </w:pPr>
    </w:p>
    <w:p w14:paraId="57DF1E23" w14:textId="77777777" w:rsidR="001B365B" w:rsidRPr="008C296C" w:rsidRDefault="001B365B" w:rsidP="00A54D21">
      <w:pPr>
        <w:jc w:val="both"/>
        <w:rPr>
          <w:rFonts w:asciiTheme="majorHAnsi" w:hAnsiTheme="majorHAnsi" w:cstheme="majorHAnsi"/>
          <w:sz w:val="22"/>
          <w:szCs w:val="22"/>
        </w:rPr>
      </w:pPr>
    </w:p>
    <w:p w14:paraId="2594181B" w14:textId="77777777" w:rsidR="001B365B" w:rsidRPr="008C296C" w:rsidRDefault="001B365B" w:rsidP="00A54D21">
      <w:pPr>
        <w:jc w:val="both"/>
        <w:rPr>
          <w:rFonts w:asciiTheme="majorHAnsi" w:hAnsiTheme="majorHAnsi" w:cstheme="majorHAnsi"/>
          <w:sz w:val="22"/>
          <w:szCs w:val="22"/>
        </w:rPr>
      </w:pPr>
    </w:p>
    <w:p w14:paraId="3D6D9328" w14:textId="77777777" w:rsidR="001B365B" w:rsidRPr="008C296C" w:rsidRDefault="001B365B" w:rsidP="00A54D21">
      <w:pPr>
        <w:jc w:val="both"/>
        <w:rPr>
          <w:rFonts w:asciiTheme="majorHAnsi" w:hAnsiTheme="majorHAnsi" w:cstheme="majorHAnsi"/>
          <w:sz w:val="22"/>
          <w:szCs w:val="22"/>
        </w:rPr>
      </w:pPr>
    </w:p>
    <w:p w14:paraId="2FB34D15" w14:textId="77777777" w:rsidR="001B365B" w:rsidRPr="008C296C" w:rsidRDefault="001B365B" w:rsidP="00A54D21">
      <w:pPr>
        <w:jc w:val="both"/>
        <w:rPr>
          <w:rFonts w:asciiTheme="majorHAnsi" w:hAnsiTheme="majorHAnsi" w:cstheme="majorHAnsi"/>
          <w:sz w:val="22"/>
          <w:szCs w:val="22"/>
        </w:rPr>
      </w:pPr>
    </w:p>
    <w:p w14:paraId="0CA0F985" w14:textId="77777777" w:rsidR="001B365B" w:rsidRPr="008C296C" w:rsidRDefault="001B365B" w:rsidP="00A54D21">
      <w:pPr>
        <w:ind w:left="5940"/>
        <w:rPr>
          <w:rFonts w:asciiTheme="majorHAnsi" w:hAnsiTheme="majorHAnsi" w:cstheme="majorHAnsi"/>
          <w:sz w:val="22"/>
          <w:szCs w:val="22"/>
        </w:rPr>
      </w:pPr>
      <w:r w:rsidRPr="008C296C">
        <w:rPr>
          <w:rFonts w:asciiTheme="majorHAnsi" w:hAnsiTheme="majorHAnsi" w:cstheme="majorHAnsi"/>
          <w:sz w:val="22"/>
          <w:szCs w:val="22"/>
        </w:rPr>
        <w:t>Zatwierdzono w dniu:</w:t>
      </w:r>
    </w:p>
    <w:p w14:paraId="16912375" w14:textId="2DE8C64B" w:rsidR="001B365B" w:rsidRPr="008C296C" w:rsidRDefault="00FB17EC" w:rsidP="00A54D21">
      <w:pPr>
        <w:ind w:left="5940"/>
        <w:rPr>
          <w:rFonts w:asciiTheme="majorHAnsi" w:hAnsiTheme="majorHAnsi" w:cstheme="majorHAnsi"/>
          <w:sz w:val="22"/>
          <w:szCs w:val="22"/>
        </w:rPr>
      </w:pPr>
      <w:r w:rsidRPr="008C296C">
        <w:rPr>
          <w:rFonts w:asciiTheme="majorHAnsi" w:hAnsiTheme="majorHAnsi" w:cstheme="majorHAnsi"/>
          <w:sz w:val="22"/>
          <w:szCs w:val="22"/>
        </w:rPr>
        <w:t>202</w:t>
      </w:r>
      <w:r w:rsidR="00687A31" w:rsidRPr="008C296C">
        <w:rPr>
          <w:rFonts w:asciiTheme="majorHAnsi" w:hAnsiTheme="majorHAnsi" w:cstheme="majorHAnsi"/>
          <w:sz w:val="22"/>
          <w:szCs w:val="22"/>
        </w:rPr>
        <w:t>4</w:t>
      </w:r>
      <w:r w:rsidRPr="008C296C">
        <w:rPr>
          <w:rFonts w:asciiTheme="majorHAnsi" w:hAnsiTheme="majorHAnsi" w:cstheme="majorHAnsi"/>
          <w:sz w:val="22"/>
          <w:szCs w:val="22"/>
        </w:rPr>
        <w:t>-</w:t>
      </w:r>
      <w:r w:rsidR="00A0291A">
        <w:rPr>
          <w:rFonts w:asciiTheme="majorHAnsi" w:hAnsiTheme="majorHAnsi" w:cstheme="majorHAnsi"/>
          <w:sz w:val="22"/>
          <w:szCs w:val="22"/>
        </w:rPr>
        <w:t>11-</w:t>
      </w:r>
      <w:r w:rsidR="008667E4">
        <w:rPr>
          <w:rFonts w:asciiTheme="majorHAnsi" w:hAnsiTheme="majorHAnsi" w:cstheme="majorHAnsi"/>
          <w:sz w:val="22"/>
          <w:szCs w:val="22"/>
        </w:rPr>
        <w:t>24</w:t>
      </w:r>
    </w:p>
    <w:p w14:paraId="590A0590" w14:textId="77777777" w:rsidR="001B365B" w:rsidRPr="008C296C" w:rsidRDefault="001B365B" w:rsidP="00A54D21">
      <w:pPr>
        <w:ind w:left="5940"/>
        <w:rPr>
          <w:rFonts w:asciiTheme="majorHAnsi" w:hAnsiTheme="majorHAnsi" w:cstheme="majorHAnsi"/>
          <w:sz w:val="22"/>
          <w:szCs w:val="22"/>
        </w:rPr>
      </w:pPr>
    </w:p>
    <w:p w14:paraId="708438C8" w14:textId="77777777" w:rsidR="001B365B" w:rsidRPr="008C296C" w:rsidRDefault="001B365B" w:rsidP="00A54D21">
      <w:pPr>
        <w:ind w:left="5940"/>
        <w:rPr>
          <w:rFonts w:asciiTheme="majorHAnsi" w:hAnsiTheme="majorHAnsi" w:cstheme="majorHAnsi"/>
          <w:sz w:val="22"/>
          <w:szCs w:val="22"/>
        </w:rPr>
      </w:pPr>
    </w:p>
    <w:p w14:paraId="1B8337D6" w14:textId="77777777" w:rsidR="001B365B" w:rsidRPr="008C296C" w:rsidRDefault="001B365B" w:rsidP="00A54D21">
      <w:pPr>
        <w:ind w:left="5940"/>
        <w:rPr>
          <w:rFonts w:asciiTheme="majorHAnsi" w:hAnsiTheme="majorHAnsi" w:cstheme="majorHAnsi"/>
          <w:sz w:val="22"/>
          <w:szCs w:val="22"/>
        </w:rPr>
      </w:pPr>
    </w:p>
    <w:p w14:paraId="1401C4DE" w14:textId="77777777" w:rsidR="001B365B" w:rsidRPr="008C296C" w:rsidRDefault="001B365B" w:rsidP="00A54D21">
      <w:pPr>
        <w:ind w:left="5940"/>
        <w:rPr>
          <w:rFonts w:asciiTheme="majorHAnsi" w:hAnsiTheme="majorHAnsi" w:cstheme="majorHAnsi"/>
          <w:sz w:val="22"/>
          <w:szCs w:val="22"/>
        </w:rPr>
      </w:pPr>
    </w:p>
    <w:p w14:paraId="22EA2E00" w14:textId="456E05C6" w:rsidR="001B365B" w:rsidRPr="008C296C" w:rsidRDefault="00A0291A" w:rsidP="00A54D21">
      <w:pPr>
        <w:ind w:left="5940"/>
        <w:rPr>
          <w:rFonts w:asciiTheme="majorHAnsi" w:hAnsiTheme="majorHAnsi" w:cstheme="majorHAnsi"/>
          <w:sz w:val="22"/>
          <w:szCs w:val="22"/>
        </w:rPr>
      </w:pPr>
      <w:r>
        <w:rPr>
          <w:rFonts w:asciiTheme="majorHAnsi" w:hAnsiTheme="majorHAnsi" w:cstheme="majorHAnsi"/>
          <w:sz w:val="22"/>
          <w:szCs w:val="22"/>
        </w:rPr>
        <w:t>Robert Bylica</w:t>
      </w:r>
    </w:p>
    <w:p w14:paraId="0CF37611"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kern w:val="32"/>
          <w:sz w:val="22"/>
          <w:szCs w:val="22"/>
          <w:lang w:val="x-none" w:eastAsia="x-none"/>
        </w:rPr>
        <w:br w:type="page"/>
      </w:r>
      <w:bookmarkStart w:id="0" w:name="_Toc258314242"/>
      <w:r w:rsidRPr="008C296C">
        <w:rPr>
          <w:rFonts w:asciiTheme="majorHAnsi" w:hAnsiTheme="majorHAnsi" w:cstheme="majorHAnsi"/>
          <w:b/>
          <w:bCs/>
          <w:caps/>
          <w:kern w:val="32"/>
          <w:sz w:val="22"/>
          <w:szCs w:val="22"/>
          <w:lang w:val="x-none" w:eastAsia="x-none"/>
        </w:rPr>
        <w:lastRenderedPageBreak/>
        <w:t>Nazwa</w:t>
      </w:r>
      <w:r w:rsidRPr="008C296C">
        <w:rPr>
          <w:rFonts w:asciiTheme="majorHAnsi" w:hAnsiTheme="majorHAnsi" w:cstheme="majorHAnsi"/>
          <w:b/>
          <w:bCs/>
          <w:caps/>
          <w:kern w:val="32"/>
          <w:sz w:val="22"/>
          <w:szCs w:val="22"/>
          <w:lang w:eastAsia="x-none"/>
        </w:rPr>
        <w:t xml:space="preserve"> oraz adres </w:t>
      </w:r>
      <w:r w:rsidRPr="008C296C">
        <w:rPr>
          <w:rFonts w:asciiTheme="majorHAnsi" w:hAnsiTheme="majorHAnsi" w:cstheme="majorHAnsi"/>
          <w:b/>
          <w:bCs/>
          <w:caps/>
          <w:kern w:val="32"/>
          <w:sz w:val="22"/>
          <w:szCs w:val="22"/>
          <w:lang w:val="x-none" w:eastAsia="x-none"/>
        </w:rPr>
        <w:t>Zamawiającego</w:t>
      </w:r>
      <w:bookmarkEnd w:id="0"/>
    </w:p>
    <w:p w14:paraId="73052943" w14:textId="5F7E56A4" w:rsidR="001B365B" w:rsidRPr="008C296C" w:rsidRDefault="00FB17EC" w:rsidP="00ED5453">
      <w:pPr>
        <w:ind w:left="360"/>
        <w:rPr>
          <w:rFonts w:asciiTheme="majorHAnsi" w:hAnsiTheme="majorHAnsi" w:cstheme="majorHAnsi"/>
          <w:sz w:val="22"/>
          <w:szCs w:val="22"/>
        </w:rPr>
      </w:pPr>
      <w:r w:rsidRPr="008C296C">
        <w:rPr>
          <w:rFonts w:asciiTheme="majorHAnsi" w:hAnsiTheme="majorHAnsi" w:cstheme="majorHAnsi"/>
          <w:sz w:val="22"/>
          <w:szCs w:val="22"/>
          <w:lang w:val="x-none"/>
        </w:rPr>
        <w:t>Gmina Myślenice</w:t>
      </w:r>
    </w:p>
    <w:p w14:paraId="280CED4C"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Rynek</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8/9</w:t>
      </w:r>
      <w:r w:rsidRPr="008C296C">
        <w:rPr>
          <w:rFonts w:asciiTheme="majorHAnsi" w:hAnsiTheme="majorHAnsi" w:cstheme="majorHAnsi"/>
          <w:sz w:val="22"/>
          <w:szCs w:val="22"/>
        </w:rPr>
        <w:t xml:space="preserve"> </w:t>
      </w:r>
    </w:p>
    <w:p w14:paraId="12F83D20"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32-400</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Myślenice</w:t>
      </w:r>
    </w:p>
    <w:p w14:paraId="584DB729"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Tel.: </w:t>
      </w:r>
      <w:r w:rsidR="00FB17EC" w:rsidRPr="008C296C">
        <w:rPr>
          <w:rFonts w:asciiTheme="majorHAnsi" w:hAnsiTheme="majorHAnsi" w:cstheme="majorHAnsi"/>
          <w:sz w:val="22"/>
          <w:szCs w:val="22"/>
        </w:rPr>
        <w:t>+48</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126392300</w:t>
      </w:r>
    </w:p>
    <w:p w14:paraId="38788520" w14:textId="042092FD"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Adres poczty elektronicznej: </w:t>
      </w:r>
      <w:hyperlink r:id="rId7" w:history="1">
        <w:r w:rsidR="00C66F16" w:rsidRPr="008C296C">
          <w:rPr>
            <w:rStyle w:val="Hipercze"/>
            <w:rFonts w:asciiTheme="majorHAnsi" w:hAnsiTheme="majorHAnsi" w:cstheme="majorHAnsi"/>
            <w:sz w:val="22"/>
            <w:szCs w:val="22"/>
          </w:rPr>
          <w:t>bzp@myslenice.pl</w:t>
        </w:r>
      </w:hyperlink>
      <w:r w:rsidR="00C66F16" w:rsidRPr="008C296C">
        <w:rPr>
          <w:rFonts w:asciiTheme="majorHAnsi" w:hAnsiTheme="majorHAnsi" w:cstheme="majorHAnsi"/>
          <w:sz w:val="22"/>
          <w:szCs w:val="22"/>
        </w:rPr>
        <w:t xml:space="preserve"> </w:t>
      </w:r>
    </w:p>
    <w:p w14:paraId="3CC47C7F" w14:textId="77777777" w:rsidR="00561B8E" w:rsidRPr="008C296C" w:rsidRDefault="00561B8E" w:rsidP="001C45D7">
      <w:pPr>
        <w:pStyle w:val="Nagwek1"/>
        <w:rPr>
          <w:rFonts w:asciiTheme="majorHAnsi" w:hAnsiTheme="majorHAnsi" w:cstheme="majorHAnsi"/>
          <w:b/>
          <w:caps/>
        </w:rPr>
      </w:pPr>
      <w:bookmarkStart w:id="1" w:name="_Toc258314243"/>
      <w:r w:rsidRPr="008C296C">
        <w:rPr>
          <w:rFonts w:asciiTheme="majorHAnsi" w:hAnsiTheme="majorHAnsi" w:cstheme="majorHAnsi"/>
        </w:rPr>
        <w:t xml:space="preserve">Adres strony internetowej, na której jest prowadzone postępowanie i na której będą dostępne wszelkie dokumenty związane z prowadzoną procedurą, oraz poprzez którą należy złożyć ofertę: </w:t>
      </w:r>
    </w:p>
    <w:p w14:paraId="1F2283A1" w14:textId="125E7C15" w:rsidR="005C519E" w:rsidRPr="008C296C" w:rsidRDefault="00AC7CAC" w:rsidP="001C45D7">
      <w:pPr>
        <w:pStyle w:val="Nagwek1"/>
        <w:rPr>
          <w:rFonts w:asciiTheme="majorHAnsi" w:hAnsiTheme="majorHAnsi" w:cstheme="majorHAnsi"/>
          <w:b/>
          <w:caps/>
        </w:rPr>
      </w:pPr>
      <w:hyperlink r:id="rId8" w:history="1">
        <w:r w:rsidRPr="004955C6">
          <w:rPr>
            <w:rStyle w:val="Hipercze"/>
            <w:rFonts w:asciiTheme="majorHAnsi" w:hAnsiTheme="majorHAnsi" w:cstheme="majorHAnsi"/>
          </w:rPr>
          <w:t xml:space="preserve"> https://ezamowienia.gov.pl/mp-client/search/list/</w:t>
        </w:r>
        <w:r w:rsidRPr="004955C6">
          <w:rPr>
            <w:rStyle w:val="Hipercze"/>
          </w:rPr>
          <w:t xml:space="preserve"> </w:t>
        </w:r>
        <w:r w:rsidRPr="004955C6">
          <w:rPr>
            <w:rStyle w:val="Hipercze"/>
            <w:rFonts w:asciiTheme="majorHAnsi" w:hAnsiTheme="majorHAnsi" w:cstheme="majorHAnsi"/>
          </w:rPr>
          <w:tab/>
          <w:t>ocds-148610-2d0550e4-5b94-470b-9979-c55e5e05f6cc</w:t>
        </w:r>
        <w:r w:rsidRPr="004955C6">
          <w:rPr>
            <w:rStyle w:val="Hipercze"/>
            <w:rFonts w:asciiTheme="majorHAnsi" w:hAnsiTheme="majorHAnsi" w:cstheme="majorHAnsi"/>
          </w:rPr>
          <w:t xml:space="preserve"> </w:t>
        </w:r>
      </w:hyperlink>
    </w:p>
    <w:p w14:paraId="7B885B48" w14:textId="24D2FE2F" w:rsidR="00561B8E" w:rsidRPr="008C296C" w:rsidRDefault="00561B8E" w:rsidP="001C45D7">
      <w:pPr>
        <w:pStyle w:val="Nagwek1"/>
        <w:rPr>
          <w:rFonts w:asciiTheme="majorHAnsi" w:hAnsiTheme="majorHAnsi" w:cstheme="majorHAnsi"/>
          <w:b/>
          <w:caps/>
        </w:rPr>
      </w:pPr>
      <w:r w:rsidRPr="008C296C">
        <w:rPr>
          <w:rFonts w:asciiTheme="majorHAnsi" w:hAnsiTheme="majorHAnsi" w:cstheme="majorHAnsi"/>
        </w:rPr>
        <w:t xml:space="preserve">Nr referencyjny: </w:t>
      </w:r>
      <w:r w:rsidRPr="00AC7CAC">
        <w:rPr>
          <w:rFonts w:asciiTheme="majorHAnsi" w:hAnsiTheme="majorHAnsi" w:cstheme="majorHAnsi"/>
          <w:b/>
          <w:caps/>
        </w:rPr>
        <w:t>BZP/271/</w:t>
      </w:r>
      <w:r w:rsidR="00A0291A">
        <w:rPr>
          <w:rFonts w:asciiTheme="majorHAnsi" w:hAnsiTheme="majorHAnsi" w:cstheme="majorHAnsi"/>
          <w:b/>
          <w:caps/>
        </w:rPr>
        <w:t>13</w:t>
      </w:r>
      <w:r w:rsidR="008667E4">
        <w:rPr>
          <w:rFonts w:asciiTheme="majorHAnsi" w:hAnsiTheme="majorHAnsi" w:cstheme="majorHAnsi"/>
          <w:b/>
          <w:caps/>
        </w:rPr>
        <w:t>9</w:t>
      </w:r>
      <w:r w:rsidR="00A0291A">
        <w:rPr>
          <w:rFonts w:asciiTheme="majorHAnsi" w:hAnsiTheme="majorHAnsi" w:cstheme="majorHAnsi"/>
          <w:b/>
          <w:caps/>
        </w:rPr>
        <w:t>/2025</w:t>
      </w:r>
    </w:p>
    <w:p w14:paraId="4EA0AE54" w14:textId="4F41BA46" w:rsidR="003728E7" w:rsidRPr="008C296C" w:rsidRDefault="00561B8E" w:rsidP="001C45D7">
      <w:pPr>
        <w:pStyle w:val="Nagwek1"/>
        <w:rPr>
          <w:rFonts w:asciiTheme="majorHAnsi" w:hAnsiTheme="majorHAnsi" w:cstheme="majorHAnsi"/>
          <w:b/>
          <w:caps/>
        </w:rPr>
      </w:pPr>
      <w:r w:rsidRPr="008C296C">
        <w:rPr>
          <w:rFonts w:asciiTheme="majorHAnsi" w:hAnsiTheme="majorHAnsi" w:cstheme="majorHAnsi"/>
        </w:rPr>
        <w:t xml:space="preserve">identyfikator postępowania: </w:t>
      </w:r>
      <w:r w:rsidR="001A6E4B" w:rsidRPr="008C296C">
        <w:rPr>
          <w:rFonts w:asciiTheme="majorHAnsi" w:hAnsiTheme="majorHAnsi" w:cstheme="majorHAnsi"/>
        </w:rPr>
        <w:tab/>
      </w:r>
      <w:r w:rsidR="00AC7CAC" w:rsidRPr="00AC7CAC">
        <w:rPr>
          <w:rFonts w:asciiTheme="majorHAnsi" w:hAnsiTheme="majorHAnsi" w:cstheme="majorHAnsi"/>
        </w:rPr>
        <w:t>ocds-148610-2d0550e4-5b94-470b-9979-c55e5e05f6cc</w:t>
      </w:r>
    </w:p>
    <w:p w14:paraId="175ECCDE" w14:textId="3C8B7F55" w:rsidR="001B365B" w:rsidRPr="008C296C" w:rsidRDefault="001B365B" w:rsidP="003728E7">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Tryb udzielenia zamówienia</w:t>
      </w:r>
      <w:bookmarkEnd w:id="1"/>
    </w:p>
    <w:p w14:paraId="2AE61B19" w14:textId="77777777" w:rsidR="006221A9"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 w:name="_Toc258314244"/>
      <w:r w:rsidRPr="008C296C">
        <w:rPr>
          <w:rFonts w:asciiTheme="majorHAnsi" w:hAnsiTheme="majorHAnsi" w:cstheme="majorHAnsi"/>
          <w:bCs/>
          <w:iCs/>
          <w:sz w:val="22"/>
          <w:szCs w:val="22"/>
          <w:lang w:eastAsia="x-none"/>
        </w:rPr>
        <w:t xml:space="preserve">Postępowanie o udzielenie zamówienia prowadzone jest w trybie </w:t>
      </w:r>
      <w:r w:rsidRPr="008C296C">
        <w:rPr>
          <w:rFonts w:asciiTheme="majorHAnsi" w:hAnsiTheme="majorHAnsi" w:cstheme="majorHAnsi"/>
          <w:b/>
          <w:iCs/>
          <w:sz w:val="22"/>
          <w:szCs w:val="22"/>
          <w:lang w:eastAsia="x-none"/>
        </w:rPr>
        <w:t>Tryb podstawowy z możliwością negocjacji</w:t>
      </w:r>
      <w:r w:rsidRPr="008C296C">
        <w:rPr>
          <w:rFonts w:asciiTheme="majorHAnsi" w:hAnsiTheme="majorHAnsi" w:cstheme="majorHAnsi"/>
          <w:bCs/>
          <w:iCs/>
          <w:sz w:val="22"/>
          <w:szCs w:val="22"/>
          <w:lang w:eastAsia="x-none"/>
        </w:rPr>
        <w:t xml:space="preserve">, o którym mowa w art. 275 pkt 2 ustawy </w:t>
      </w:r>
      <w:proofErr w:type="spellStart"/>
      <w:r w:rsidRPr="008C296C">
        <w:rPr>
          <w:rFonts w:asciiTheme="majorHAnsi" w:hAnsiTheme="majorHAnsi" w:cstheme="majorHAnsi"/>
          <w:bCs/>
          <w:iCs/>
          <w:sz w:val="22"/>
          <w:szCs w:val="22"/>
          <w:lang w:eastAsia="x-none"/>
        </w:rPr>
        <w:t>Pzp</w:t>
      </w:r>
      <w:proofErr w:type="spellEnd"/>
      <w:r w:rsidR="006221A9" w:rsidRPr="008C296C">
        <w:rPr>
          <w:rFonts w:asciiTheme="majorHAnsi" w:hAnsiTheme="majorHAnsi" w:cstheme="majorHAnsi"/>
          <w:bCs/>
          <w:iCs/>
          <w:sz w:val="22"/>
          <w:szCs w:val="22"/>
          <w:lang w:val="x-none" w:eastAsia="x-none"/>
        </w:rPr>
        <w:t>.</w:t>
      </w:r>
    </w:p>
    <w:p w14:paraId="58AA4C45" w14:textId="77777777" w:rsidR="006221A9"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na podstawie art. 275 pkt. 2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8C296C">
        <w:rPr>
          <w:rFonts w:asciiTheme="majorHAnsi" w:hAnsiTheme="majorHAnsi" w:cstheme="majorHAnsi"/>
          <w:bCs/>
          <w:iCs/>
          <w:sz w:val="22"/>
          <w:szCs w:val="22"/>
          <w:lang w:eastAsia="x-none"/>
        </w:rPr>
        <w:t>.</w:t>
      </w:r>
    </w:p>
    <w:p w14:paraId="183CEA21" w14:textId="77777777" w:rsidR="0097613C"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8C296C">
        <w:rPr>
          <w:rFonts w:asciiTheme="majorHAnsi" w:hAnsiTheme="majorHAnsi" w:cstheme="majorHAnsi"/>
          <w:bCs/>
          <w:iCs/>
          <w:sz w:val="22"/>
          <w:szCs w:val="22"/>
          <w:lang w:eastAsia="x-none"/>
        </w:rPr>
        <w:t>.</w:t>
      </w:r>
    </w:p>
    <w:p w14:paraId="73EEBF83" w14:textId="77777777" w:rsidR="009B4222" w:rsidRPr="008C296C"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8C296C" w:rsidRDefault="000F7887" w:rsidP="00C03472">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8C296C">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8C296C">
        <w:rPr>
          <w:rFonts w:asciiTheme="majorHAnsi" w:hAnsiTheme="majorHAnsi" w:cstheme="majorHAnsi"/>
          <w:bCs/>
          <w:iCs/>
          <w:sz w:val="22"/>
          <w:szCs w:val="22"/>
          <w:lang w:eastAsia="x-none"/>
        </w:rPr>
        <w:t>nie przewiduje ograniczenia liczby Wykonawców, których zaprosi do negocjacji</w:t>
      </w:r>
      <w:bookmarkEnd w:id="4"/>
      <w:r w:rsidRPr="008C296C">
        <w:rPr>
          <w:rFonts w:asciiTheme="majorHAnsi" w:hAnsiTheme="majorHAnsi" w:cstheme="majorHAnsi"/>
          <w:bCs/>
          <w:iCs/>
          <w:sz w:val="22"/>
          <w:szCs w:val="22"/>
          <w:lang w:eastAsia="x-none"/>
        </w:rPr>
        <w:t>.</w:t>
      </w:r>
    </w:p>
    <w:p w14:paraId="46CE03AC" w14:textId="77777777" w:rsidR="00A54D21"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Negocjacje prowadzone będą w sposób elektroniczny. W treści zaproszenia Zamawiający zamieści pytani</w:t>
      </w:r>
      <w:r w:rsidR="00A54D21" w:rsidRPr="008C296C">
        <w:rPr>
          <w:rFonts w:asciiTheme="majorHAnsi" w:hAnsiTheme="majorHAnsi" w:cstheme="majorHAnsi"/>
          <w:bCs/>
          <w:iCs/>
          <w:sz w:val="22"/>
          <w:szCs w:val="22"/>
          <w:lang w:eastAsia="x-none"/>
        </w:rPr>
        <w:t>a</w:t>
      </w:r>
      <w:r w:rsidRPr="008C296C">
        <w:rPr>
          <w:rFonts w:asciiTheme="majorHAnsi" w:hAnsiTheme="majorHAnsi" w:cstheme="majorHAnsi"/>
          <w:bCs/>
          <w:iCs/>
          <w:sz w:val="22"/>
          <w:szCs w:val="22"/>
          <w:lang w:eastAsia="x-none"/>
        </w:rPr>
        <w:t xml:space="preserve"> negocjacyjne: </w:t>
      </w:r>
    </w:p>
    <w:p w14:paraId="4A48C036" w14:textId="77777777" w:rsidR="00A54D21" w:rsidRPr="008C296C" w:rsidRDefault="000F7887" w:rsidP="00D97D85">
      <w:pPr>
        <w:pStyle w:val="Akapitzlist"/>
        <w:spacing w:before="120"/>
        <w:ind w:left="1080"/>
        <w:jc w:val="both"/>
        <w:outlineLvl w:val="1"/>
        <w:rPr>
          <w:rFonts w:asciiTheme="majorHAnsi" w:hAnsiTheme="majorHAnsi" w:cstheme="majorHAnsi"/>
          <w:b/>
          <w:bCs/>
          <w:i/>
          <w:iCs/>
          <w:lang w:eastAsia="x-none"/>
        </w:rPr>
      </w:pPr>
      <w:r w:rsidRPr="008C296C">
        <w:rPr>
          <w:rFonts w:asciiTheme="majorHAnsi" w:hAnsiTheme="majorHAnsi" w:cstheme="majorHAnsi"/>
          <w:b/>
          <w:bCs/>
          <w:i/>
          <w:iCs/>
          <w:lang w:eastAsia="x-none"/>
        </w:rPr>
        <w:t xml:space="preserve">Czy Wykonawca jest w stanie obniżyć cenę oferty w stosunku do ceny oferty złożonej w odpowiedzi na ogłoszenie o zamówieniu? </w:t>
      </w:r>
    </w:p>
    <w:p w14:paraId="063F8E00" w14:textId="77777777" w:rsidR="00CB031C" w:rsidRPr="008C296C" w:rsidRDefault="00CB031C" w:rsidP="00D97D85">
      <w:pPr>
        <w:pStyle w:val="Akapitzlist"/>
        <w:spacing w:before="120"/>
        <w:ind w:left="1080"/>
        <w:jc w:val="both"/>
        <w:outlineLvl w:val="1"/>
        <w:rPr>
          <w:rFonts w:asciiTheme="majorHAnsi" w:hAnsiTheme="majorHAnsi" w:cstheme="majorHAnsi"/>
          <w:bCs/>
          <w:iCs/>
          <w:lang w:eastAsia="x-none"/>
        </w:rPr>
      </w:pPr>
    </w:p>
    <w:p w14:paraId="31DE1164" w14:textId="431D4F9E" w:rsidR="000F7887" w:rsidRPr="008C296C" w:rsidRDefault="000F7887" w:rsidP="00A54D21">
      <w:pPr>
        <w:pStyle w:val="Akapitzlist"/>
        <w:spacing w:before="120"/>
        <w:ind w:left="1080"/>
        <w:jc w:val="both"/>
        <w:outlineLvl w:val="1"/>
        <w:rPr>
          <w:rFonts w:asciiTheme="majorHAnsi" w:hAnsiTheme="majorHAnsi" w:cstheme="majorHAnsi"/>
          <w:bCs/>
          <w:iCs/>
          <w:lang w:eastAsia="x-none"/>
        </w:rPr>
      </w:pPr>
      <w:r w:rsidRPr="008C296C">
        <w:rPr>
          <w:rFonts w:asciiTheme="majorHAnsi" w:hAnsiTheme="majorHAnsi" w:cstheme="majorHAnsi"/>
          <w:b/>
          <w:bCs/>
          <w:i/>
          <w:iCs/>
          <w:lang w:eastAsia="x-none"/>
        </w:rPr>
        <w:t>Jeśli tak, to Zamawiający zaprasza do złożenia oferty ostatecznej</w:t>
      </w:r>
      <w:r w:rsidRPr="008C296C">
        <w:rPr>
          <w:rFonts w:asciiTheme="majorHAnsi" w:hAnsiTheme="majorHAnsi" w:cstheme="majorHAnsi"/>
          <w:bCs/>
          <w:iCs/>
          <w:lang w:eastAsia="x-none"/>
        </w:rPr>
        <w:t xml:space="preserve">. </w:t>
      </w:r>
    </w:p>
    <w:p w14:paraId="2F4DF070"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8C296C">
        <w:rPr>
          <w:rFonts w:asciiTheme="majorHAnsi" w:hAnsiTheme="majorHAnsi" w:cstheme="majorHAnsi"/>
          <w:bCs/>
          <w:iCs/>
          <w:sz w:val="22"/>
          <w:szCs w:val="22"/>
          <w:lang w:eastAsia="x-none"/>
        </w:rPr>
        <w:t>.</w:t>
      </w:r>
    </w:p>
    <w:p w14:paraId="5C0DBA9F"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8C296C">
        <w:rPr>
          <w:rFonts w:asciiTheme="majorHAnsi" w:hAnsiTheme="majorHAnsi" w:cstheme="majorHAnsi"/>
          <w:bCs/>
          <w:iCs/>
          <w:sz w:val="22"/>
          <w:szCs w:val="22"/>
          <w:lang w:eastAsia="x-none"/>
        </w:rPr>
        <w:t>.</w:t>
      </w:r>
    </w:p>
    <w:p w14:paraId="15BD5FF9"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8C296C"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nazwę oraz adres Zamawiającego, numer telefonu, adres poczty elektronicznej oraz strony internetowej prowadzonego postępowania</w:t>
      </w:r>
      <w:r w:rsidRPr="008C296C">
        <w:rPr>
          <w:rFonts w:asciiTheme="majorHAnsi" w:hAnsiTheme="majorHAnsi" w:cstheme="majorHAnsi"/>
          <w:bCs/>
          <w:iCs/>
          <w:sz w:val="22"/>
          <w:szCs w:val="22"/>
          <w:lang w:eastAsia="x-none"/>
        </w:rPr>
        <w:t>,</w:t>
      </w:r>
    </w:p>
    <w:p w14:paraId="2C18DF8E" w14:textId="77777777" w:rsidR="000F7887" w:rsidRPr="008C296C"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lastRenderedPageBreak/>
        <w:t>sposób i termin składania ofert dodatkowych oraz język lub języki, w jakich muszą być one sporządzone, oraz termin otwarcia tych ofert</w:t>
      </w:r>
      <w:r w:rsidRPr="008C296C">
        <w:rPr>
          <w:rFonts w:asciiTheme="majorHAnsi" w:hAnsiTheme="majorHAnsi" w:cstheme="majorHAnsi"/>
          <w:bCs/>
          <w:iCs/>
          <w:sz w:val="22"/>
          <w:szCs w:val="22"/>
          <w:lang w:eastAsia="x-none"/>
        </w:rPr>
        <w:t>.</w:t>
      </w:r>
    </w:p>
    <w:p w14:paraId="51452134" w14:textId="4AD4AFA8"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Wykonawca może złożyć ofertę ostateczną, która zawiera nową cenę za wykonanie przedmiotu zamówienia. W przypadku, gdy Wykonawca nie złoży oferty ostatecznej, wówczas wiążąca będzie oferta złożona w odpowiedzi na ogłoszenie o zamówieniu.</w:t>
      </w:r>
    </w:p>
    <w:p w14:paraId="6417A0D4" w14:textId="075E41B8" w:rsidR="000F7887" w:rsidRPr="008C296C" w:rsidRDefault="00B33B6A"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Cena w o</w:t>
      </w:r>
      <w:r w:rsidR="000F7887" w:rsidRPr="008C296C">
        <w:rPr>
          <w:rFonts w:asciiTheme="majorHAnsi" w:hAnsiTheme="majorHAnsi" w:cstheme="majorHAnsi"/>
          <w:bCs/>
          <w:iCs/>
          <w:sz w:val="22"/>
          <w:szCs w:val="22"/>
          <w:lang w:eastAsia="x-none"/>
        </w:rPr>
        <w:t>fer</w:t>
      </w:r>
      <w:r w:rsidRPr="008C296C">
        <w:rPr>
          <w:rFonts w:asciiTheme="majorHAnsi" w:hAnsiTheme="majorHAnsi" w:cstheme="majorHAnsi"/>
          <w:bCs/>
          <w:iCs/>
          <w:sz w:val="22"/>
          <w:szCs w:val="22"/>
          <w:lang w:eastAsia="x-none"/>
        </w:rPr>
        <w:t>cie</w:t>
      </w:r>
      <w:r w:rsidR="000F7887" w:rsidRPr="008C296C">
        <w:rPr>
          <w:rFonts w:asciiTheme="majorHAnsi" w:hAnsiTheme="majorHAnsi" w:cstheme="majorHAnsi"/>
          <w:bCs/>
          <w:iCs/>
          <w:sz w:val="22"/>
          <w:szCs w:val="22"/>
          <w:lang w:eastAsia="x-none"/>
        </w:rPr>
        <w:t xml:space="preserve"> ostateczn</w:t>
      </w:r>
      <w:r w:rsidRPr="008C296C">
        <w:rPr>
          <w:rFonts w:asciiTheme="majorHAnsi" w:hAnsiTheme="majorHAnsi" w:cstheme="majorHAnsi"/>
          <w:bCs/>
          <w:iCs/>
          <w:sz w:val="22"/>
          <w:szCs w:val="22"/>
          <w:lang w:eastAsia="x-none"/>
        </w:rPr>
        <w:t>ej</w:t>
      </w:r>
      <w:r w:rsidR="000F7887" w:rsidRPr="008C296C">
        <w:rPr>
          <w:rFonts w:asciiTheme="majorHAnsi" w:hAnsiTheme="majorHAnsi" w:cstheme="majorHAnsi"/>
          <w:bCs/>
          <w:iCs/>
          <w:sz w:val="22"/>
          <w:szCs w:val="22"/>
          <w:lang w:eastAsia="x-none"/>
        </w:rPr>
        <w:t xml:space="preserve"> nie może być wyższa niż </w:t>
      </w:r>
      <w:r w:rsidRPr="008C296C">
        <w:rPr>
          <w:rFonts w:asciiTheme="majorHAnsi" w:hAnsiTheme="majorHAnsi" w:cstheme="majorHAnsi"/>
          <w:bCs/>
          <w:iCs/>
          <w:sz w:val="22"/>
          <w:szCs w:val="22"/>
          <w:lang w:eastAsia="x-none"/>
        </w:rPr>
        <w:t>cena zaoferowana</w:t>
      </w:r>
      <w:r w:rsidR="000F7887" w:rsidRPr="008C296C">
        <w:rPr>
          <w:rFonts w:asciiTheme="majorHAnsi" w:hAnsiTheme="majorHAnsi" w:cstheme="majorHAnsi"/>
          <w:bCs/>
          <w:iCs/>
          <w:sz w:val="22"/>
          <w:szCs w:val="22"/>
          <w:lang w:eastAsia="x-none"/>
        </w:rPr>
        <w:t xml:space="preserve"> w odpowiedzi na ogłoszenie o zamówieniu.</w:t>
      </w:r>
    </w:p>
    <w:p w14:paraId="7981D627"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Oferta przestaje wiązać Wykonawcę w takim zakresie, w jakim złoży on ofertę ostateczna.</w:t>
      </w:r>
    </w:p>
    <w:p w14:paraId="0501A104"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Oferta ostateczna, która jest mniej korzystna niż oferta złożona w odpowiedzi na ogłoszenie o zamówieniu, podlega odrzuceniu.</w:t>
      </w:r>
      <w:bookmarkEnd w:id="3"/>
    </w:p>
    <w:p w14:paraId="570E3834"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informacje ogólne</w:t>
      </w:r>
    </w:p>
    <w:p w14:paraId="578F0B90"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Komunikacja w postępowaniu</w:t>
      </w:r>
    </w:p>
    <w:p w14:paraId="25BB8A00" w14:textId="0F72294F"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niniejszym postępowaniu komunikacja między Zamawiającym a Wykonawcami</w:t>
      </w:r>
      <w:r w:rsidR="002C3418" w:rsidRPr="008C296C">
        <w:rPr>
          <w:rFonts w:asciiTheme="majorHAnsi" w:hAnsiTheme="majorHAnsi" w:cstheme="majorHAnsi"/>
          <w:bCs/>
          <w:iCs/>
          <w:sz w:val="22"/>
          <w:szCs w:val="22"/>
          <w:lang w:eastAsia="x-none"/>
        </w:rPr>
        <w:t xml:space="preserve"> w tym składanie ofert</w:t>
      </w:r>
      <w:r w:rsidRPr="008C296C">
        <w:rPr>
          <w:rFonts w:asciiTheme="majorHAnsi" w:hAnsiTheme="majorHAnsi" w:cstheme="majorHAnsi"/>
          <w:bCs/>
          <w:iCs/>
          <w:sz w:val="22"/>
          <w:szCs w:val="22"/>
          <w:lang w:val="x-none" w:eastAsia="x-none"/>
        </w:rPr>
        <w:t xml:space="preserve"> odbywa się przy użyciu środków komunikacji elektronicznej, za pośrednictwem platformy on-line działającej pod adresem </w:t>
      </w:r>
      <w:r w:rsidR="002C3418" w:rsidRPr="008C296C">
        <w:rPr>
          <w:rFonts w:asciiTheme="majorHAnsi" w:hAnsiTheme="majorHAnsi" w:cstheme="majorHAnsi"/>
          <w:bCs/>
          <w:iCs/>
          <w:sz w:val="22"/>
          <w:szCs w:val="22"/>
          <w:lang w:val="x-none" w:eastAsia="x-none"/>
        </w:rPr>
        <w:t xml:space="preserve">https://ezamowienia.gov.pl </w:t>
      </w:r>
      <w:r w:rsidRPr="008C296C">
        <w:rPr>
          <w:rFonts w:asciiTheme="majorHAnsi" w:hAnsiTheme="majorHAnsi" w:cstheme="majorHAnsi"/>
          <w:bCs/>
          <w:iCs/>
          <w:sz w:val="22"/>
          <w:szCs w:val="22"/>
          <w:lang w:val="x-none" w:eastAsia="x-none"/>
        </w:rPr>
        <w:t>(dalej jako: ”Platforma”).</w:t>
      </w:r>
    </w:p>
    <w:p w14:paraId="26A9F10D" w14:textId="77777777" w:rsidR="008F4C00"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Wizja lokalna</w:t>
      </w:r>
      <w:r w:rsidR="000B5377" w:rsidRPr="008C296C">
        <w:rPr>
          <w:rFonts w:asciiTheme="majorHAnsi" w:hAnsiTheme="majorHAnsi" w:cstheme="majorHAnsi"/>
          <w:bCs/>
          <w:iCs/>
          <w:sz w:val="22"/>
          <w:szCs w:val="22"/>
          <w:lang w:eastAsia="x-none"/>
        </w:rPr>
        <w:t xml:space="preserve"> </w:t>
      </w:r>
    </w:p>
    <w:p w14:paraId="60914B66" w14:textId="77777777" w:rsidR="001B365B" w:rsidRPr="008C296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przewiduje obowiązku odbyci</w:t>
      </w:r>
      <w:r w:rsidRPr="008C296C">
        <w:rPr>
          <w:rFonts w:asciiTheme="majorHAnsi" w:hAnsiTheme="majorHAnsi" w:cstheme="majorHAnsi"/>
          <w:bCs/>
          <w:iCs/>
          <w:sz w:val="22"/>
          <w:szCs w:val="22"/>
          <w:lang w:eastAsia="x-none"/>
        </w:rPr>
        <w:t>a</w:t>
      </w:r>
      <w:r w:rsidRPr="008C296C">
        <w:rPr>
          <w:rFonts w:asciiTheme="majorHAnsi" w:hAnsiTheme="majorHAnsi" w:cstheme="majorHAnsi"/>
          <w:bCs/>
          <w:iCs/>
          <w:sz w:val="22"/>
          <w:szCs w:val="22"/>
          <w:lang w:val="x-none" w:eastAsia="x-none"/>
        </w:rPr>
        <w:t xml:space="preserve"> przez </w:t>
      </w:r>
      <w:r w:rsidRPr="008C296C">
        <w:rPr>
          <w:rFonts w:asciiTheme="majorHAnsi" w:hAnsiTheme="majorHAnsi" w:cstheme="majorHAnsi"/>
          <w:bCs/>
          <w:iCs/>
          <w:sz w:val="22"/>
          <w:szCs w:val="22"/>
          <w:lang w:eastAsia="x-none"/>
        </w:rPr>
        <w:t>Wykonawcę</w:t>
      </w:r>
      <w:r w:rsidRPr="008C296C">
        <w:rPr>
          <w:rFonts w:asciiTheme="majorHAnsi" w:hAnsiTheme="majorHAnsi" w:cstheme="majorHAnsi"/>
          <w:bCs/>
          <w:iCs/>
          <w:sz w:val="22"/>
          <w:szCs w:val="22"/>
          <w:lang w:val="x-none" w:eastAsia="x-none"/>
        </w:rPr>
        <w:t xml:space="preserve"> wizji lokalnej lub sprawdzenia przez Wykonawcę dokumentów niezbędnych do realizacji zamówienia</w:t>
      </w:r>
      <w:r w:rsidRPr="008C296C">
        <w:rPr>
          <w:rFonts w:asciiTheme="majorHAnsi" w:hAnsiTheme="majorHAnsi" w:cstheme="majorHAnsi"/>
          <w:bCs/>
          <w:iCs/>
          <w:sz w:val="22"/>
          <w:szCs w:val="22"/>
          <w:lang w:eastAsia="x-none"/>
        </w:rPr>
        <w:t>.</w:t>
      </w:r>
    </w:p>
    <w:p w14:paraId="4106736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Zaliczki na poczet wykonania zamówienia</w:t>
      </w:r>
    </w:p>
    <w:p w14:paraId="2F87019A" w14:textId="77777777" w:rsidR="001B365B" w:rsidRPr="008C296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przewiduje udzielenia zaliczek na poczet wykonania zamówienia.</w:t>
      </w:r>
    </w:p>
    <w:p w14:paraId="6955451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Katalogi elektroniczne</w:t>
      </w:r>
    </w:p>
    <w:p w14:paraId="07485C86"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w:t>
      </w:r>
      <w:r w:rsidR="00FB17EC" w:rsidRPr="008C296C">
        <w:rPr>
          <w:rFonts w:asciiTheme="majorHAnsi" w:hAnsiTheme="majorHAnsi" w:cstheme="majorHAnsi"/>
          <w:bCs/>
          <w:iCs/>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8C296C">
        <w:rPr>
          <w:rFonts w:asciiTheme="majorHAnsi" w:hAnsiTheme="majorHAnsi" w:cstheme="majorHAnsi"/>
          <w:bCs/>
          <w:iCs/>
          <w:sz w:val="22"/>
          <w:szCs w:val="22"/>
          <w:lang w:val="x-none" w:eastAsia="x-none"/>
        </w:rPr>
        <w:instrText xml:space="preserve"> FORMCHECKBOX </w:instrText>
      </w:r>
      <w:r w:rsidR="00FB17EC" w:rsidRPr="008C296C">
        <w:rPr>
          <w:rFonts w:asciiTheme="majorHAnsi" w:hAnsiTheme="majorHAnsi" w:cstheme="majorHAnsi"/>
          <w:bCs/>
          <w:iCs/>
          <w:sz w:val="22"/>
          <w:szCs w:val="22"/>
          <w:lang w:val="x-none" w:eastAsia="x-none"/>
        </w:rPr>
      </w:r>
      <w:r w:rsidR="00FB17EC" w:rsidRPr="008C296C">
        <w:rPr>
          <w:rFonts w:asciiTheme="majorHAnsi" w:hAnsiTheme="majorHAnsi" w:cstheme="majorHAnsi"/>
          <w:bCs/>
          <w:iCs/>
          <w:sz w:val="22"/>
          <w:szCs w:val="22"/>
          <w:lang w:val="x-none" w:eastAsia="x-none"/>
        </w:rPr>
        <w:fldChar w:fldCharType="separate"/>
      </w:r>
      <w:r w:rsidR="00FB17EC" w:rsidRPr="008C296C">
        <w:rPr>
          <w:rFonts w:asciiTheme="majorHAnsi" w:hAnsiTheme="majorHAnsi" w:cstheme="majorHAnsi"/>
          <w:bCs/>
          <w:iCs/>
          <w:sz w:val="22"/>
          <w:szCs w:val="22"/>
          <w:lang w:val="x-none" w:eastAsia="x-none"/>
        </w:rPr>
        <w:fldChar w:fldCharType="end"/>
      </w:r>
      <w:bookmarkEnd w:id="5"/>
      <w:r w:rsidRPr="008C296C">
        <w:rPr>
          <w:rFonts w:asciiTheme="majorHAnsi" w:hAnsiTheme="majorHAnsi" w:cstheme="majorHAnsi"/>
          <w:bCs/>
          <w:iCs/>
          <w:sz w:val="22"/>
          <w:szCs w:val="22"/>
          <w:lang w:val="x-none" w:eastAsia="x-none"/>
        </w:rPr>
        <w:t xml:space="preserve"> wymaga /  </w:t>
      </w:r>
      <w:r w:rsidR="00FB17EC" w:rsidRPr="008C296C">
        <w:rPr>
          <w:rFonts w:asciiTheme="majorHAnsi" w:hAnsiTheme="majorHAnsi" w:cstheme="majorHAnsi"/>
          <w:bCs/>
          <w:iCs/>
          <w:sz w:val="22"/>
          <w:szCs w:val="22"/>
          <w:lang w:val="x-none" w:eastAsia="x-none"/>
        </w:rPr>
        <w:fldChar w:fldCharType="begin">
          <w:ffData>
            <w:name w:val="Wybór2"/>
            <w:enabled/>
            <w:calcOnExit w:val="0"/>
            <w:checkBox>
              <w:sizeAuto/>
              <w:default w:val="0"/>
              <w:checked/>
            </w:checkBox>
          </w:ffData>
        </w:fldChar>
      </w:r>
      <w:bookmarkStart w:id="6" w:name="Wybór2"/>
      <w:r w:rsidR="00FB17EC" w:rsidRPr="008C296C">
        <w:rPr>
          <w:rFonts w:asciiTheme="majorHAnsi" w:hAnsiTheme="majorHAnsi" w:cstheme="majorHAnsi"/>
          <w:bCs/>
          <w:iCs/>
          <w:sz w:val="22"/>
          <w:szCs w:val="22"/>
          <w:lang w:val="x-none" w:eastAsia="x-none"/>
        </w:rPr>
        <w:instrText xml:space="preserve"> FORMCHECKBOX </w:instrText>
      </w:r>
      <w:r w:rsidR="00FB17EC" w:rsidRPr="008C296C">
        <w:rPr>
          <w:rFonts w:asciiTheme="majorHAnsi" w:hAnsiTheme="majorHAnsi" w:cstheme="majorHAnsi"/>
          <w:bCs/>
          <w:iCs/>
          <w:sz w:val="22"/>
          <w:szCs w:val="22"/>
          <w:lang w:val="x-none" w:eastAsia="x-none"/>
        </w:rPr>
      </w:r>
      <w:r w:rsidR="00FB17EC" w:rsidRPr="008C296C">
        <w:rPr>
          <w:rFonts w:asciiTheme="majorHAnsi" w:hAnsiTheme="majorHAnsi" w:cstheme="majorHAnsi"/>
          <w:bCs/>
          <w:iCs/>
          <w:sz w:val="22"/>
          <w:szCs w:val="22"/>
          <w:lang w:val="x-none" w:eastAsia="x-none"/>
        </w:rPr>
        <w:fldChar w:fldCharType="separate"/>
      </w:r>
      <w:r w:rsidR="00FB17EC" w:rsidRPr="008C296C">
        <w:rPr>
          <w:rFonts w:asciiTheme="majorHAnsi" w:hAnsiTheme="majorHAnsi" w:cstheme="majorHAnsi"/>
          <w:bCs/>
          <w:iCs/>
          <w:sz w:val="22"/>
          <w:szCs w:val="22"/>
          <w:lang w:val="x-none" w:eastAsia="x-none"/>
        </w:rPr>
        <w:fldChar w:fldCharType="end"/>
      </w:r>
      <w:bookmarkEnd w:id="6"/>
      <w:r w:rsidRPr="008C296C">
        <w:rPr>
          <w:rFonts w:asciiTheme="majorHAnsi" w:hAnsiTheme="majorHAnsi" w:cstheme="majorHAnsi"/>
          <w:bCs/>
          <w:iCs/>
          <w:sz w:val="22"/>
          <w:szCs w:val="22"/>
          <w:lang w:val="x-none" w:eastAsia="x-none"/>
        </w:rPr>
        <w:t xml:space="preserve"> nie wymaga złożenia ofert w postaci katalogów elektronicznych.</w:t>
      </w:r>
    </w:p>
    <w:p w14:paraId="7E1239FF" w14:textId="2E9525EB"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Do </w:t>
      </w:r>
      <w:r w:rsidR="00A25FE8" w:rsidRPr="008C296C">
        <w:rPr>
          <w:rFonts w:asciiTheme="majorHAnsi" w:hAnsiTheme="majorHAnsi" w:cstheme="majorHAnsi"/>
          <w:bCs/>
          <w:iCs/>
          <w:sz w:val="22"/>
          <w:szCs w:val="22"/>
          <w:lang w:eastAsia="x-none"/>
        </w:rPr>
        <w:t>spraw nieuregulowanych w niniejszej SWZ mają zastosowanie przepisy ustawy z dnia 11 września 2019r. roku Prawo zamówień publicznych</w:t>
      </w:r>
      <w:r w:rsidRPr="008C296C">
        <w:rPr>
          <w:rFonts w:asciiTheme="majorHAnsi" w:hAnsiTheme="majorHAnsi" w:cstheme="majorHAnsi"/>
          <w:bCs/>
          <w:iCs/>
          <w:sz w:val="22"/>
          <w:szCs w:val="22"/>
          <w:lang w:val="x-none" w:eastAsia="x-none"/>
        </w:rPr>
        <w:t xml:space="preserve"> </w:t>
      </w:r>
      <w:r w:rsidR="00FB17EC" w:rsidRPr="008C296C">
        <w:rPr>
          <w:rFonts w:asciiTheme="majorHAnsi" w:hAnsiTheme="majorHAnsi" w:cstheme="majorHAnsi"/>
          <w:bCs/>
          <w:iCs/>
          <w:sz w:val="22"/>
          <w:szCs w:val="22"/>
          <w:lang w:val="x-none" w:eastAsia="x-none"/>
        </w:rPr>
        <w:t>(</w:t>
      </w:r>
      <w:proofErr w:type="spellStart"/>
      <w:r w:rsidR="00FB17EC" w:rsidRPr="008C296C">
        <w:rPr>
          <w:rFonts w:asciiTheme="majorHAnsi" w:hAnsiTheme="majorHAnsi" w:cstheme="majorHAnsi"/>
          <w:bCs/>
          <w:iCs/>
          <w:sz w:val="22"/>
          <w:szCs w:val="22"/>
          <w:lang w:val="x-none" w:eastAsia="x-none"/>
        </w:rPr>
        <w:t>t.j</w:t>
      </w:r>
      <w:proofErr w:type="spellEnd"/>
      <w:r w:rsidR="00FB17EC" w:rsidRPr="008C296C">
        <w:rPr>
          <w:rFonts w:asciiTheme="majorHAnsi" w:hAnsiTheme="majorHAnsi" w:cstheme="majorHAnsi"/>
          <w:bCs/>
          <w:iCs/>
          <w:sz w:val="22"/>
          <w:szCs w:val="22"/>
          <w:lang w:val="x-none" w:eastAsia="x-none"/>
        </w:rPr>
        <w:t>. Dz.U. z 202</w:t>
      </w:r>
      <w:r w:rsidR="00644C33" w:rsidRPr="008C296C">
        <w:rPr>
          <w:rFonts w:asciiTheme="majorHAnsi" w:hAnsiTheme="majorHAnsi" w:cstheme="majorHAnsi"/>
          <w:bCs/>
          <w:iCs/>
          <w:sz w:val="22"/>
          <w:szCs w:val="22"/>
          <w:lang w:eastAsia="x-none"/>
        </w:rPr>
        <w:t>4</w:t>
      </w:r>
      <w:r w:rsidR="00FB17EC" w:rsidRPr="008C296C">
        <w:rPr>
          <w:rFonts w:asciiTheme="majorHAnsi" w:hAnsiTheme="majorHAnsi" w:cstheme="majorHAnsi"/>
          <w:bCs/>
          <w:iCs/>
          <w:sz w:val="22"/>
          <w:szCs w:val="22"/>
          <w:lang w:val="x-none" w:eastAsia="x-none"/>
        </w:rPr>
        <w:t xml:space="preserve">r. poz. </w:t>
      </w:r>
      <w:r w:rsidR="000D65E7" w:rsidRPr="008C296C">
        <w:rPr>
          <w:rFonts w:asciiTheme="majorHAnsi" w:hAnsiTheme="majorHAnsi" w:cstheme="majorHAnsi"/>
          <w:bCs/>
          <w:iCs/>
          <w:sz w:val="22"/>
          <w:szCs w:val="22"/>
          <w:lang w:eastAsia="x-none"/>
        </w:rPr>
        <w:t>1</w:t>
      </w:r>
      <w:r w:rsidR="00644C33" w:rsidRPr="008C296C">
        <w:rPr>
          <w:rFonts w:asciiTheme="majorHAnsi" w:hAnsiTheme="majorHAnsi" w:cstheme="majorHAnsi"/>
          <w:bCs/>
          <w:iCs/>
          <w:sz w:val="22"/>
          <w:szCs w:val="22"/>
          <w:lang w:eastAsia="x-none"/>
        </w:rPr>
        <w:t>320</w:t>
      </w:r>
      <w:r w:rsidR="00FB17EC" w:rsidRPr="008C296C">
        <w:rPr>
          <w:rFonts w:asciiTheme="majorHAnsi" w:hAnsiTheme="majorHAnsi" w:cstheme="majorHAnsi"/>
          <w:bCs/>
          <w:iCs/>
          <w:sz w:val="22"/>
          <w:szCs w:val="22"/>
          <w:lang w:val="x-none" w:eastAsia="x-none"/>
        </w:rPr>
        <w:t>)</w:t>
      </w:r>
      <w:r w:rsidRPr="008C296C">
        <w:rPr>
          <w:rFonts w:asciiTheme="majorHAnsi" w:hAnsiTheme="majorHAnsi" w:cstheme="majorHAnsi"/>
          <w:bCs/>
          <w:iCs/>
          <w:sz w:val="22"/>
          <w:szCs w:val="22"/>
          <w:lang w:eastAsia="x-none"/>
        </w:rPr>
        <w:t>.</w:t>
      </w:r>
    </w:p>
    <w:p w14:paraId="1C47EA1E"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Opis przedmiotu zamówienia</w:t>
      </w:r>
      <w:bookmarkEnd w:id="2"/>
    </w:p>
    <w:p w14:paraId="0E473ACF" w14:textId="02A21011" w:rsidR="00E241BD" w:rsidRPr="008C296C" w:rsidRDefault="001B365B" w:rsidP="00DB2E0E">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Przedmiotem zamówienia jest </w:t>
      </w:r>
      <w:r w:rsidR="008667E4" w:rsidRPr="008667E4">
        <w:rPr>
          <w:rFonts w:asciiTheme="majorHAnsi" w:hAnsiTheme="majorHAnsi" w:cstheme="majorHAnsi"/>
          <w:b/>
          <w:bCs/>
          <w:iCs/>
          <w:sz w:val="22"/>
          <w:szCs w:val="22"/>
          <w:lang w:val="x-none" w:eastAsia="x-none"/>
        </w:rPr>
        <w:t>Usługi pocztowe</w:t>
      </w: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tblGrid>
      <w:tr w:rsidR="008667E4" w:rsidRPr="008C296C" w14:paraId="750C77E2" w14:textId="22B5476A" w:rsidTr="008667E4">
        <w:trPr>
          <w:trHeight w:val="282"/>
        </w:trPr>
        <w:tc>
          <w:tcPr>
            <w:tcW w:w="8789" w:type="dxa"/>
            <w:tcBorders>
              <w:top w:val="single" w:sz="4" w:space="0" w:color="auto"/>
              <w:left w:val="single" w:sz="4" w:space="0" w:color="auto"/>
              <w:bottom w:val="single" w:sz="4" w:space="0" w:color="auto"/>
              <w:right w:val="single" w:sz="4" w:space="0" w:color="auto"/>
            </w:tcBorders>
          </w:tcPr>
          <w:p w14:paraId="1F81682E" w14:textId="4724638F" w:rsidR="008667E4" w:rsidRPr="008C296C" w:rsidRDefault="008667E4" w:rsidP="00644C33">
            <w:pPr>
              <w:spacing w:after="120"/>
              <w:rPr>
                <w:rFonts w:asciiTheme="majorHAnsi" w:hAnsiTheme="majorHAnsi" w:cstheme="majorHAnsi"/>
                <w:sz w:val="22"/>
                <w:szCs w:val="22"/>
              </w:rPr>
            </w:pPr>
            <w:r w:rsidRPr="008C296C">
              <w:rPr>
                <w:rFonts w:asciiTheme="majorHAnsi" w:hAnsiTheme="majorHAnsi" w:cstheme="majorHAnsi"/>
                <w:sz w:val="22"/>
                <w:szCs w:val="22"/>
              </w:rPr>
              <w:t>Opis</w:t>
            </w:r>
          </w:p>
        </w:tc>
      </w:tr>
      <w:tr w:rsidR="008667E4" w:rsidRPr="008C296C" w14:paraId="46E4E4EB" w14:textId="77777777" w:rsidTr="008667E4">
        <w:trPr>
          <w:trHeight w:val="282"/>
        </w:trPr>
        <w:tc>
          <w:tcPr>
            <w:tcW w:w="8789" w:type="dxa"/>
            <w:tcBorders>
              <w:top w:val="single" w:sz="4" w:space="0" w:color="auto"/>
              <w:left w:val="single" w:sz="4" w:space="0" w:color="auto"/>
              <w:bottom w:val="single" w:sz="4" w:space="0" w:color="auto"/>
              <w:right w:val="single" w:sz="4" w:space="0" w:color="auto"/>
            </w:tcBorders>
          </w:tcPr>
          <w:p w14:paraId="19BED357" w14:textId="77777777"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Wspólny Słownik Zamówień: 64110000-7 - Usługi pocztowe</w:t>
            </w:r>
          </w:p>
          <w:p w14:paraId="48BE7CCF" w14:textId="69C4901A"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Przedmiotem zamówienia jest dostarczanie</w:t>
            </w:r>
            <w:r w:rsidR="00AC7CAC">
              <w:rPr>
                <w:rFonts w:asciiTheme="majorHAnsi" w:hAnsiTheme="majorHAnsi" w:cstheme="majorHAnsi"/>
                <w:bCs/>
                <w:iCs/>
                <w:sz w:val="22"/>
                <w:szCs w:val="22"/>
                <w:lang w:val="x-none" w:eastAsia="x-none"/>
              </w:rPr>
              <w:t xml:space="preserve"> w szczególności</w:t>
            </w:r>
            <w:r w:rsidRPr="008667E4">
              <w:rPr>
                <w:rFonts w:asciiTheme="majorHAnsi" w:hAnsiTheme="majorHAnsi" w:cstheme="majorHAnsi"/>
                <w:bCs/>
                <w:iCs/>
                <w:sz w:val="22"/>
                <w:szCs w:val="22"/>
                <w:lang w:val="x-none" w:eastAsia="x-none"/>
              </w:rPr>
              <w:t xml:space="preserve"> przesyłek listowych i paczek pocztowych wskazanych poniżej:</w:t>
            </w:r>
          </w:p>
          <w:p w14:paraId="4EC6E09F" w14:textId="77777777"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 xml:space="preserve">Przesyłki listowe nierejestrowane ekonomiczne   (do 500 g)  </w:t>
            </w:r>
          </w:p>
          <w:p w14:paraId="3EA42248" w14:textId="77777777"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 xml:space="preserve">Przesyłki listowe nierejestrowane priorytetowe   (do 500g)  </w:t>
            </w:r>
          </w:p>
          <w:p w14:paraId="39C3FAED" w14:textId="77777777"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 xml:space="preserve">Przesyłki listowe rejestrowane polecone ekonomiczne  (do 500g) </w:t>
            </w:r>
          </w:p>
          <w:p w14:paraId="2E7E169D" w14:textId="77777777"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Przesyłki listowe rejestrowane polecone priorytetowe (do 500g)</w:t>
            </w:r>
          </w:p>
          <w:p w14:paraId="36364793" w14:textId="77777777"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 xml:space="preserve">Przesyłki listowe rejestrowane polecone ekonomiczne z potwierdzeniem odbioru (ZPO) (do 500g) </w:t>
            </w:r>
          </w:p>
          <w:p w14:paraId="5B649144" w14:textId="77777777"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 xml:space="preserve">Przesyłki listowe rejestrowane polecone priorytetowe z potwierdzeniem odbioru (ZPO) (do 500g) </w:t>
            </w:r>
          </w:p>
          <w:p w14:paraId="3C25C6C1" w14:textId="77777777" w:rsidR="008667E4" w:rsidRPr="008667E4" w:rsidRDefault="008667E4" w:rsidP="008667E4">
            <w:pPr>
              <w:spacing w:before="120" w:after="60"/>
              <w:jc w:val="both"/>
              <w:outlineLvl w:val="1"/>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Paczki pocztowe rejestrowane ekonomiczne gabaryt (do 1000g)</w:t>
            </w:r>
          </w:p>
          <w:p w14:paraId="1046A6EB" w14:textId="77777777" w:rsidR="008667E4" w:rsidRPr="008667E4" w:rsidRDefault="008667E4" w:rsidP="008667E4">
            <w:pPr>
              <w:pStyle w:val="Tekstpodstawowy"/>
              <w:spacing w:before="80" w:after="60"/>
              <w:ind w:left="720"/>
              <w:rPr>
                <w:rFonts w:asciiTheme="majorHAnsi" w:hAnsiTheme="majorHAnsi" w:cstheme="majorHAnsi"/>
                <w:bCs/>
                <w:iCs/>
                <w:sz w:val="22"/>
                <w:szCs w:val="22"/>
                <w:lang w:val="x-none" w:eastAsia="x-none"/>
              </w:rPr>
            </w:pPr>
          </w:p>
          <w:p w14:paraId="017E3FD2" w14:textId="77777777" w:rsidR="008667E4" w:rsidRPr="008667E4" w:rsidRDefault="008667E4" w:rsidP="008667E4">
            <w:pPr>
              <w:pStyle w:val="Tekstpodstawowy"/>
              <w:spacing w:before="80" w:after="60"/>
              <w:ind w:left="322"/>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Orientacyjne ilości poszczególnych przesyłek wskazano w załączniku nr 1 do SWZ Tabela kalkulacji oferty.</w:t>
            </w:r>
          </w:p>
          <w:p w14:paraId="6363027A" w14:textId="77777777" w:rsidR="008667E4" w:rsidRPr="008667E4" w:rsidRDefault="008667E4" w:rsidP="008667E4">
            <w:pPr>
              <w:pStyle w:val="Tekstpodstawowy"/>
              <w:spacing w:before="80" w:after="60"/>
              <w:ind w:left="322"/>
              <w:rPr>
                <w:rFonts w:asciiTheme="majorHAnsi" w:hAnsiTheme="majorHAnsi" w:cstheme="majorHAnsi"/>
                <w:bCs/>
                <w:iCs/>
                <w:sz w:val="22"/>
                <w:szCs w:val="22"/>
                <w:lang w:val="x-none" w:eastAsia="x-none"/>
              </w:rPr>
            </w:pPr>
          </w:p>
          <w:p w14:paraId="6862DC15" w14:textId="77777777" w:rsidR="008667E4" w:rsidRPr="008667E4" w:rsidRDefault="008667E4" w:rsidP="008667E4">
            <w:pPr>
              <w:pStyle w:val="Tekstpodstawowy"/>
              <w:spacing w:before="80" w:after="60"/>
              <w:ind w:left="322"/>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 xml:space="preserve">Wykonawca musi dysponować na terenie miasta Myślenice punktem przyjmowania i odbioru korespondencji innym niż stanowisko bezobsługowe (np. paczkomat).  </w:t>
            </w:r>
          </w:p>
          <w:p w14:paraId="33A20E29" w14:textId="77777777" w:rsidR="008667E4" w:rsidRPr="008667E4" w:rsidRDefault="008667E4" w:rsidP="008667E4">
            <w:pPr>
              <w:pStyle w:val="Tekstpodstawowy"/>
              <w:spacing w:before="80" w:after="60"/>
              <w:ind w:left="322"/>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W przypadku braku takiego stanowiska wykonawca musi zapewnić w ramach ceny oferty odbiór i dostawę korespondencji do i z siedziby Zamawiającego w dni robocze za wyjątkiem sobót w godz. 9:00 do 11:00</w:t>
            </w:r>
            <w:r w:rsidRPr="008667E4">
              <w:rPr>
                <w:rFonts w:asciiTheme="majorHAnsi" w:hAnsiTheme="majorHAnsi" w:cstheme="majorHAnsi"/>
                <w:bCs/>
                <w:iCs/>
                <w:sz w:val="22"/>
                <w:szCs w:val="22"/>
                <w:lang w:val="x-none" w:eastAsia="x-none"/>
              </w:rPr>
              <w:tab/>
            </w:r>
            <w:r w:rsidRPr="008667E4">
              <w:rPr>
                <w:rFonts w:asciiTheme="majorHAnsi" w:hAnsiTheme="majorHAnsi" w:cstheme="majorHAnsi"/>
                <w:bCs/>
                <w:iCs/>
                <w:sz w:val="22"/>
                <w:szCs w:val="22"/>
                <w:lang w:val="x-none" w:eastAsia="x-none"/>
              </w:rPr>
              <w:tab/>
            </w:r>
          </w:p>
          <w:p w14:paraId="6B061063" w14:textId="77777777" w:rsidR="008667E4" w:rsidRPr="008667E4" w:rsidRDefault="008667E4" w:rsidP="008667E4">
            <w:pPr>
              <w:pStyle w:val="Tekstpodstawowy"/>
              <w:spacing w:before="80" w:after="60"/>
              <w:ind w:left="720"/>
              <w:rPr>
                <w:rFonts w:asciiTheme="majorHAnsi" w:hAnsiTheme="majorHAnsi" w:cstheme="majorHAnsi"/>
                <w:bCs/>
                <w:iCs/>
                <w:sz w:val="22"/>
                <w:szCs w:val="22"/>
                <w:lang w:val="x-none" w:eastAsia="x-none"/>
              </w:rPr>
            </w:pPr>
          </w:p>
          <w:p w14:paraId="6113926A" w14:textId="62AF8978" w:rsidR="008667E4" w:rsidRPr="008667E4" w:rsidRDefault="008667E4" w:rsidP="008667E4">
            <w:pPr>
              <w:spacing w:after="120"/>
              <w:rPr>
                <w:rFonts w:asciiTheme="majorHAnsi" w:hAnsiTheme="majorHAnsi" w:cstheme="majorHAnsi"/>
                <w:bCs/>
                <w:iCs/>
                <w:sz w:val="22"/>
                <w:szCs w:val="22"/>
                <w:lang w:val="x-none" w:eastAsia="x-none"/>
              </w:rPr>
            </w:pPr>
            <w:r w:rsidRPr="008667E4">
              <w:rPr>
                <w:rFonts w:asciiTheme="majorHAnsi" w:hAnsiTheme="majorHAnsi" w:cstheme="majorHAnsi"/>
                <w:bCs/>
                <w:iCs/>
                <w:sz w:val="22"/>
                <w:szCs w:val="22"/>
                <w:lang w:val="x-none" w:eastAsia="x-none"/>
              </w:rPr>
              <w:t>Zamawiający nie dopuszcza składania ofert równoważnych</w:t>
            </w:r>
          </w:p>
        </w:tc>
      </w:tr>
    </w:tbl>
    <w:p w14:paraId="53D175D8" w14:textId="567E2BE1" w:rsidR="001B365B" w:rsidRPr="008C296C" w:rsidRDefault="00644C33"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w:t>
      </w:r>
      <w:r w:rsidR="003C545C" w:rsidRPr="008C296C">
        <w:rPr>
          <w:rFonts w:asciiTheme="majorHAnsi" w:hAnsiTheme="majorHAnsi" w:cstheme="majorHAnsi"/>
          <w:bCs/>
          <w:iCs/>
          <w:sz w:val="22"/>
          <w:szCs w:val="22"/>
          <w:lang w:val="x-none" w:eastAsia="x-none"/>
        </w:rPr>
        <w:t xml:space="preserve">nie </w:t>
      </w:r>
      <w:r w:rsidRPr="008C296C">
        <w:rPr>
          <w:rFonts w:asciiTheme="majorHAnsi" w:hAnsiTheme="majorHAnsi" w:cstheme="majorHAnsi"/>
          <w:bCs/>
          <w:iCs/>
          <w:sz w:val="22"/>
          <w:szCs w:val="22"/>
          <w:lang w:val="x-none" w:eastAsia="x-none"/>
        </w:rPr>
        <w:t>dokonał</w:t>
      </w:r>
      <w:r w:rsidR="001B365B" w:rsidRPr="008C296C">
        <w:rPr>
          <w:rFonts w:asciiTheme="majorHAnsi" w:hAnsiTheme="majorHAnsi" w:cstheme="majorHAnsi"/>
          <w:bCs/>
          <w:iCs/>
          <w:sz w:val="22"/>
          <w:szCs w:val="22"/>
          <w:lang w:val="x-none" w:eastAsia="x-none"/>
        </w:rPr>
        <w:t xml:space="preserve"> podziału zamówienia na części</w:t>
      </w:r>
      <w:r w:rsidR="003C545C" w:rsidRPr="008C296C">
        <w:rPr>
          <w:rFonts w:asciiTheme="majorHAnsi" w:hAnsiTheme="majorHAnsi" w:cstheme="majorHAnsi"/>
          <w:bCs/>
          <w:iCs/>
          <w:sz w:val="22"/>
          <w:szCs w:val="22"/>
          <w:lang w:val="x-none" w:eastAsia="x-none"/>
        </w:rPr>
        <w:t xml:space="preserve"> z uwagi </w:t>
      </w:r>
      <w:r w:rsidR="00164529" w:rsidRPr="008C296C">
        <w:rPr>
          <w:rFonts w:asciiTheme="majorHAnsi" w:hAnsiTheme="majorHAnsi" w:cstheme="majorHAnsi"/>
          <w:bCs/>
          <w:iCs/>
          <w:sz w:val="22"/>
          <w:szCs w:val="22"/>
          <w:lang w:val="x-none" w:eastAsia="x-none"/>
        </w:rPr>
        <w:t>na jednorodność usługi</w:t>
      </w:r>
    </w:p>
    <w:p w14:paraId="6ECE5BD1" w14:textId="69454B8A" w:rsidR="001B365B" w:rsidRPr="008C296C" w:rsidRDefault="001B365B" w:rsidP="00644C33">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Informacje dotyczące oferty wariantowej, o której mowa w art. 92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4AD154A7" w14:textId="46947597" w:rsidR="00FB17EC" w:rsidRPr="008C296C"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nie dopuszcza składania ofert wariantowych</w:t>
      </w:r>
      <w:r w:rsidR="00AD4D72" w:rsidRPr="008C296C">
        <w:rPr>
          <w:rFonts w:asciiTheme="majorHAnsi" w:hAnsiTheme="majorHAnsi" w:cstheme="majorHAnsi"/>
          <w:bCs/>
          <w:iCs/>
          <w:sz w:val="22"/>
          <w:szCs w:val="22"/>
          <w:lang w:val="x-none" w:eastAsia="x-none"/>
        </w:rPr>
        <w:t>.</w:t>
      </w:r>
      <w:r w:rsidR="001B365B" w:rsidRPr="008C296C">
        <w:rPr>
          <w:rFonts w:asciiTheme="majorHAnsi" w:hAnsiTheme="majorHAnsi" w:cstheme="majorHAnsi"/>
          <w:bCs/>
          <w:iCs/>
          <w:sz w:val="22"/>
          <w:szCs w:val="22"/>
          <w:lang w:eastAsia="x-none"/>
        </w:rPr>
        <w:t xml:space="preserve"> </w:t>
      </w:r>
    </w:p>
    <w:p w14:paraId="0ADDF3C9" w14:textId="6289CB8D"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Miejsce realizacji: </w:t>
      </w:r>
      <w:r w:rsidR="0004451A" w:rsidRPr="008C296C">
        <w:rPr>
          <w:rFonts w:asciiTheme="majorHAnsi" w:hAnsiTheme="majorHAnsi" w:cstheme="majorHAnsi"/>
          <w:bCs/>
          <w:iCs/>
          <w:sz w:val="22"/>
          <w:szCs w:val="22"/>
          <w:lang w:val="x-none" w:eastAsia="x-none"/>
        </w:rPr>
        <w:t xml:space="preserve">teren gminy </w:t>
      </w:r>
      <w:r w:rsidR="00FB17EC" w:rsidRPr="008C296C">
        <w:rPr>
          <w:rFonts w:asciiTheme="majorHAnsi" w:hAnsiTheme="majorHAnsi" w:cstheme="majorHAnsi"/>
          <w:bCs/>
          <w:iCs/>
          <w:sz w:val="22"/>
          <w:szCs w:val="22"/>
          <w:lang w:val="x-none" w:eastAsia="x-none"/>
        </w:rPr>
        <w:t>Myślenice</w:t>
      </w:r>
      <w:r w:rsidRPr="008C296C">
        <w:rPr>
          <w:rFonts w:asciiTheme="majorHAnsi" w:hAnsiTheme="majorHAnsi" w:cstheme="majorHAnsi"/>
          <w:bCs/>
          <w:iCs/>
          <w:sz w:val="22"/>
          <w:szCs w:val="22"/>
          <w:lang w:val="x-none" w:eastAsia="x-none"/>
        </w:rPr>
        <w:t>.</w:t>
      </w:r>
    </w:p>
    <w:p w14:paraId="09D8B7B8" w14:textId="25CF8673" w:rsidR="00164529" w:rsidRPr="008C296C" w:rsidRDefault="00164529" w:rsidP="00164529">
      <w:pPr>
        <w:pStyle w:val="Nagwek2"/>
        <w:rPr>
          <w:rFonts w:asciiTheme="majorHAnsi" w:hAnsiTheme="majorHAnsi" w:cstheme="majorHAnsi"/>
          <w:sz w:val="22"/>
          <w:szCs w:val="22"/>
        </w:rPr>
      </w:pPr>
      <w:bookmarkStart w:id="7" w:name="_Toc258314245"/>
      <w:r w:rsidRPr="008C296C">
        <w:rPr>
          <w:rFonts w:asciiTheme="majorHAnsi" w:hAnsiTheme="majorHAnsi" w:cstheme="majorHAnsi"/>
          <w:sz w:val="22"/>
          <w:szCs w:val="22"/>
        </w:rPr>
        <w:t>Zamawiający wymaga zatrudnienia przez Wykonawcę lub podwykonawcę, na podstawie umowy o pracę, osób wykonujących podstawowe czynności przy realizacji usługi w trakcie realizacji zamówienia w szczególności kierowcy i opiekunowie.</w:t>
      </w:r>
      <w:r w:rsidR="008667E4" w:rsidRPr="008667E4">
        <w:t xml:space="preserve"> </w:t>
      </w:r>
      <w:r w:rsidR="008667E4" w:rsidRPr="008667E4">
        <w:rPr>
          <w:rFonts w:asciiTheme="majorHAnsi" w:hAnsiTheme="majorHAnsi" w:cstheme="majorHAnsi"/>
          <w:sz w:val="22"/>
          <w:szCs w:val="22"/>
        </w:rPr>
        <w:t>Po wnikliwym rozważeniu przez Zamawiającego kwestii wymagań w zakresie zatrudnienia pracowników na podstawie stosunku pracy w oparciu o art. 95 PZP, mając na uwadze specyfikę branży pocztowej, mając na celu umożliwienie udziału w postępowaniu jak najszerszemu kręgowi wykonawców, Zamawiający wymaga zatrudnienia przez wykonawcę lub podwykonawcę osób na podstawie umowy o pracę, wykonujących czynności objęte przedmiotem zamówienia w szczególności pracowników przyjmujących i wydających przesyłki jak również osób bezpośrednio nadzorujących ich pracę.</w:t>
      </w:r>
    </w:p>
    <w:p w14:paraId="7FDE0CE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o przewidywanych zamówieniach</w:t>
      </w:r>
      <w:r w:rsidRPr="008C296C">
        <w:rPr>
          <w:rFonts w:asciiTheme="majorHAnsi" w:hAnsiTheme="majorHAnsi" w:cstheme="majorHAnsi"/>
          <w:b/>
          <w:bCs/>
          <w:caps/>
          <w:kern w:val="32"/>
          <w:sz w:val="22"/>
          <w:szCs w:val="22"/>
          <w:lang w:eastAsia="x-none"/>
        </w:rPr>
        <w:t>,</w:t>
      </w:r>
      <w:r w:rsidRPr="008C296C">
        <w:rPr>
          <w:rFonts w:asciiTheme="majorHAnsi" w:hAnsiTheme="majorHAnsi" w:cstheme="majorHAnsi"/>
          <w:b/>
          <w:bCs/>
          <w:caps/>
          <w:kern w:val="32"/>
          <w:sz w:val="22"/>
          <w:szCs w:val="22"/>
          <w:lang w:val="x-none" w:eastAsia="x-none"/>
        </w:rPr>
        <w:t xml:space="preserve"> o których mowa w art. </w:t>
      </w:r>
      <w:r w:rsidRPr="008C296C">
        <w:rPr>
          <w:rFonts w:asciiTheme="majorHAnsi" w:hAnsiTheme="majorHAnsi" w:cstheme="majorHAnsi"/>
          <w:b/>
          <w:bCs/>
          <w:caps/>
          <w:kern w:val="32"/>
          <w:sz w:val="22"/>
          <w:szCs w:val="22"/>
          <w:lang w:eastAsia="x-none"/>
        </w:rPr>
        <w:t>214</w:t>
      </w:r>
      <w:r w:rsidRPr="008C296C">
        <w:rPr>
          <w:rFonts w:asciiTheme="majorHAnsi" w:hAnsiTheme="majorHAnsi" w:cstheme="majorHAnsi"/>
          <w:b/>
          <w:bCs/>
          <w:caps/>
          <w:kern w:val="32"/>
          <w:sz w:val="22"/>
          <w:szCs w:val="22"/>
          <w:lang w:val="x-none" w:eastAsia="x-none"/>
        </w:rPr>
        <w:t xml:space="preserve"> ust. 1 pkt </w:t>
      </w:r>
      <w:r w:rsidRPr="008C296C">
        <w:rPr>
          <w:rFonts w:asciiTheme="majorHAnsi" w:hAnsiTheme="majorHAnsi" w:cstheme="majorHAnsi"/>
          <w:b/>
          <w:bCs/>
          <w:caps/>
          <w:kern w:val="32"/>
          <w:sz w:val="22"/>
          <w:szCs w:val="22"/>
          <w:lang w:eastAsia="x-none"/>
        </w:rPr>
        <w:t>7</w:t>
      </w:r>
      <w:r w:rsidRPr="008C296C">
        <w:rPr>
          <w:rFonts w:asciiTheme="majorHAnsi" w:hAnsiTheme="majorHAnsi" w:cstheme="majorHAnsi"/>
          <w:b/>
          <w:bCs/>
          <w:caps/>
          <w:kern w:val="32"/>
          <w:sz w:val="22"/>
          <w:szCs w:val="22"/>
          <w:lang w:val="x-none" w:eastAsia="x-none"/>
        </w:rPr>
        <w:t xml:space="preserve"> i </w:t>
      </w:r>
      <w:r w:rsidRPr="008C296C">
        <w:rPr>
          <w:rFonts w:asciiTheme="majorHAnsi" w:hAnsiTheme="majorHAnsi" w:cstheme="majorHAnsi"/>
          <w:b/>
          <w:bCs/>
          <w:caps/>
          <w:kern w:val="32"/>
          <w:sz w:val="22"/>
          <w:szCs w:val="22"/>
          <w:lang w:eastAsia="x-none"/>
        </w:rPr>
        <w:t>8</w:t>
      </w:r>
      <w:r w:rsidRPr="008C296C">
        <w:rPr>
          <w:rFonts w:asciiTheme="majorHAnsi" w:hAnsiTheme="majorHAnsi" w:cstheme="majorHAnsi"/>
          <w:b/>
          <w:bCs/>
          <w:caps/>
          <w:kern w:val="32"/>
          <w:sz w:val="22"/>
          <w:szCs w:val="22"/>
          <w:lang w:val="x-none" w:eastAsia="x-none"/>
        </w:rPr>
        <w:t xml:space="preserve"> </w:t>
      </w:r>
      <w:r w:rsidRPr="008C296C">
        <w:rPr>
          <w:rFonts w:asciiTheme="majorHAnsi" w:hAnsiTheme="majorHAnsi" w:cstheme="majorHAnsi"/>
          <w:b/>
          <w:bCs/>
          <w:caps/>
          <w:kern w:val="32"/>
          <w:sz w:val="22"/>
          <w:szCs w:val="22"/>
          <w:lang w:eastAsia="x-none"/>
        </w:rPr>
        <w:t>USTAWY PZP</w:t>
      </w:r>
      <w:bookmarkEnd w:id="7"/>
      <w:r w:rsidRPr="008C296C">
        <w:rPr>
          <w:rFonts w:asciiTheme="majorHAnsi" w:hAnsiTheme="majorHAnsi" w:cstheme="majorHAnsi"/>
          <w:b/>
          <w:bCs/>
          <w:caps/>
          <w:kern w:val="32"/>
          <w:sz w:val="22"/>
          <w:szCs w:val="22"/>
          <w:lang w:eastAsia="x-none"/>
        </w:rPr>
        <w:t>.</w:t>
      </w:r>
    </w:p>
    <w:p w14:paraId="7B7C87E0" w14:textId="50ADDF22" w:rsidR="00FD08F6" w:rsidRPr="008C296C" w:rsidRDefault="0004451A" w:rsidP="00FD08F6">
      <w:pPr>
        <w:spacing w:before="200" w:after="60"/>
        <w:ind w:left="431"/>
        <w:jc w:val="both"/>
        <w:outlineLvl w:val="0"/>
        <w:rPr>
          <w:rFonts w:asciiTheme="majorHAnsi" w:hAnsiTheme="majorHAnsi" w:cstheme="majorHAnsi"/>
          <w:bCs/>
          <w:iCs/>
          <w:sz w:val="22"/>
          <w:szCs w:val="22"/>
          <w:lang w:eastAsia="x-none"/>
        </w:rPr>
      </w:pPr>
      <w:bookmarkStart w:id="8" w:name="_Toc258314246"/>
      <w:r w:rsidRPr="008C296C">
        <w:rPr>
          <w:rFonts w:asciiTheme="majorHAnsi" w:hAnsiTheme="majorHAnsi" w:cstheme="majorHAnsi"/>
          <w:bCs/>
          <w:iCs/>
          <w:sz w:val="22"/>
          <w:szCs w:val="22"/>
          <w:lang w:eastAsia="x-none"/>
        </w:rPr>
        <w:t>Nie przewiduje się</w:t>
      </w:r>
    </w:p>
    <w:p w14:paraId="5694D71B" w14:textId="09181223" w:rsidR="001B365B" w:rsidRPr="008C296C" w:rsidRDefault="001B365B" w:rsidP="00FD08F6">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Termin wykonania zamówienia</w:t>
      </w:r>
      <w:bookmarkEnd w:id="8"/>
    </w:p>
    <w:p w14:paraId="270D10C2" w14:textId="08F15228" w:rsidR="001B365B" w:rsidRPr="008C296C" w:rsidRDefault="001B365B" w:rsidP="00A54D21">
      <w:pPr>
        <w:tabs>
          <w:tab w:val="left" w:pos="708"/>
        </w:tabs>
        <w:spacing w:before="120"/>
        <w:ind w:left="426"/>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Zamówienie musi zostać zrealizowane w terminie: </w:t>
      </w:r>
      <w:r w:rsidR="008667E4">
        <w:rPr>
          <w:rFonts w:asciiTheme="majorHAnsi" w:hAnsiTheme="majorHAnsi" w:cstheme="majorHAnsi"/>
          <w:b/>
          <w:bCs/>
          <w:iCs/>
          <w:sz w:val="22"/>
          <w:szCs w:val="22"/>
          <w:lang w:eastAsia="x-none"/>
        </w:rPr>
        <w:t>24</w:t>
      </w:r>
      <w:r w:rsidR="001833E8" w:rsidRPr="008C296C">
        <w:rPr>
          <w:rFonts w:asciiTheme="majorHAnsi" w:hAnsiTheme="majorHAnsi" w:cstheme="majorHAnsi"/>
          <w:b/>
          <w:bCs/>
          <w:iCs/>
          <w:sz w:val="22"/>
          <w:szCs w:val="22"/>
          <w:lang w:eastAsia="x-none"/>
        </w:rPr>
        <w:t xml:space="preserve"> </w:t>
      </w:r>
      <w:r w:rsidR="00AD4D72" w:rsidRPr="008C296C">
        <w:rPr>
          <w:rFonts w:asciiTheme="majorHAnsi" w:hAnsiTheme="majorHAnsi" w:cstheme="majorHAnsi"/>
          <w:b/>
          <w:bCs/>
          <w:iCs/>
          <w:sz w:val="22"/>
          <w:szCs w:val="22"/>
          <w:lang w:eastAsia="x-none"/>
        </w:rPr>
        <w:t xml:space="preserve">miesięcy </w:t>
      </w:r>
      <w:r w:rsidR="002F1CB5" w:rsidRPr="008C296C">
        <w:rPr>
          <w:rFonts w:asciiTheme="majorHAnsi" w:hAnsiTheme="majorHAnsi" w:cstheme="majorHAnsi"/>
          <w:b/>
          <w:bCs/>
          <w:iCs/>
          <w:sz w:val="22"/>
          <w:szCs w:val="22"/>
          <w:lang w:eastAsia="x-none"/>
        </w:rPr>
        <w:t>.</w:t>
      </w:r>
      <w:r w:rsidR="001833E8" w:rsidRPr="008C296C">
        <w:rPr>
          <w:rFonts w:asciiTheme="majorHAnsi" w:hAnsiTheme="majorHAnsi" w:cstheme="majorHAnsi"/>
          <w:b/>
          <w:bCs/>
          <w:iCs/>
          <w:sz w:val="22"/>
          <w:szCs w:val="22"/>
          <w:lang w:eastAsia="x-none"/>
        </w:rPr>
        <w:t xml:space="preserve"> </w:t>
      </w:r>
    </w:p>
    <w:p w14:paraId="3B48B62C"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9" w:name="_Toc258314247"/>
      <w:r w:rsidRPr="008C296C">
        <w:rPr>
          <w:rFonts w:asciiTheme="majorHAnsi" w:hAnsiTheme="majorHAnsi" w:cstheme="majorHAnsi"/>
          <w:b/>
          <w:bCs/>
          <w:caps/>
          <w:kern w:val="32"/>
          <w:sz w:val="22"/>
          <w:szCs w:val="22"/>
          <w:lang w:eastAsia="x-none"/>
        </w:rPr>
        <w:t>Informacja o warunkach</w:t>
      </w:r>
      <w:r w:rsidRPr="008C296C">
        <w:rPr>
          <w:rFonts w:asciiTheme="majorHAnsi" w:hAnsiTheme="majorHAnsi" w:cstheme="majorHAnsi"/>
          <w:b/>
          <w:bCs/>
          <w:caps/>
          <w:kern w:val="32"/>
          <w:sz w:val="22"/>
          <w:szCs w:val="22"/>
          <w:lang w:val="x-none" w:eastAsia="x-none"/>
        </w:rPr>
        <w:t xml:space="preserve"> udziału w postępowaniu</w:t>
      </w:r>
      <w:bookmarkEnd w:id="9"/>
    </w:p>
    <w:p w14:paraId="6F818BB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 udzielenie zamówienia mogą ubiegać się</w:t>
      </w:r>
      <w:r w:rsidRPr="008C296C">
        <w:rPr>
          <w:rFonts w:asciiTheme="majorHAnsi" w:hAnsiTheme="majorHAnsi" w:cstheme="majorHAnsi"/>
          <w:bCs/>
          <w:iCs/>
          <w:sz w:val="22"/>
          <w:szCs w:val="22"/>
          <w:lang w:eastAsia="x-none"/>
        </w:rPr>
        <w:t xml:space="preserve"> Wykonawcy</w:t>
      </w:r>
      <w:r w:rsidRPr="008C296C">
        <w:rPr>
          <w:rFonts w:asciiTheme="majorHAnsi" w:hAnsiTheme="majorHAnsi" w:cstheme="majorHAnsi"/>
          <w:bCs/>
          <w:iCs/>
          <w:sz w:val="22"/>
          <w:szCs w:val="22"/>
          <w:lang w:val="x-none" w:eastAsia="x-none"/>
        </w:rPr>
        <w:t>, którzy nie podlegają wykluczeniu oraz spełniają warunki</w:t>
      </w:r>
      <w:r w:rsidRPr="008C296C">
        <w:rPr>
          <w:rFonts w:asciiTheme="majorHAnsi" w:hAnsiTheme="majorHAnsi" w:cstheme="majorHAnsi"/>
          <w:bCs/>
          <w:iCs/>
          <w:sz w:val="22"/>
          <w:szCs w:val="22"/>
          <w:lang w:eastAsia="x-none"/>
        </w:rPr>
        <w:t xml:space="preserve"> udziału w postępowaniu</w:t>
      </w:r>
      <w:r w:rsidRPr="008C296C">
        <w:rPr>
          <w:rFonts w:asciiTheme="majorHAnsi" w:hAnsiTheme="majorHAnsi" w:cstheme="majorHAnsi"/>
          <w:bCs/>
          <w:iCs/>
          <w:sz w:val="22"/>
          <w:szCs w:val="22"/>
          <w:lang w:val="x-none" w:eastAsia="x-none"/>
        </w:rPr>
        <w:t xml:space="preserve"> i wymagania określone w niniejszej </w:t>
      </w:r>
      <w:r w:rsidRPr="008C296C">
        <w:rPr>
          <w:rFonts w:asciiTheme="majorHAnsi" w:hAnsiTheme="majorHAnsi" w:cstheme="majorHAnsi"/>
          <w:bCs/>
          <w:iCs/>
          <w:sz w:val="22"/>
          <w:szCs w:val="22"/>
          <w:lang w:eastAsia="x-none"/>
        </w:rPr>
        <w:t>SWZ</w:t>
      </w:r>
      <w:r w:rsidRPr="008C296C">
        <w:rPr>
          <w:rFonts w:asciiTheme="majorHAnsi" w:hAnsiTheme="majorHAnsi" w:cstheme="majorHAnsi"/>
          <w:bCs/>
          <w:iCs/>
          <w:sz w:val="22"/>
          <w:szCs w:val="22"/>
          <w:lang w:val="x-none" w:eastAsia="x-none"/>
        </w:rPr>
        <w:t>.</w:t>
      </w:r>
    </w:p>
    <w:p w14:paraId="57D94A70" w14:textId="295878C1"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w:t>
      </w:r>
      <w:r w:rsidR="00C3145C" w:rsidRPr="008C296C">
        <w:rPr>
          <w:rFonts w:asciiTheme="majorHAnsi" w:hAnsiTheme="majorHAnsi" w:cstheme="majorHAnsi"/>
          <w:bCs/>
          <w:iCs/>
          <w:sz w:val="22"/>
          <w:szCs w:val="22"/>
          <w:lang w:val="x-none" w:eastAsia="x-none"/>
        </w:rPr>
        <w:t xml:space="preserve">określa </w:t>
      </w:r>
      <w:r w:rsidR="001833E8" w:rsidRPr="008C296C">
        <w:rPr>
          <w:rFonts w:asciiTheme="majorHAnsi" w:hAnsiTheme="majorHAnsi" w:cstheme="majorHAnsi"/>
          <w:bCs/>
          <w:iCs/>
          <w:sz w:val="22"/>
          <w:szCs w:val="22"/>
          <w:lang w:val="x-none" w:eastAsia="x-none"/>
        </w:rPr>
        <w:t xml:space="preserve">następujące </w:t>
      </w:r>
      <w:r w:rsidR="00C3145C" w:rsidRPr="008C296C">
        <w:rPr>
          <w:rFonts w:asciiTheme="majorHAnsi" w:hAnsiTheme="majorHAnsi" w:cstheme="majorHAnsi"/>
          <w:bCs/>
          <w:iCs/>
          <w:sz w:val="22"/>
          <w:szCs w:val="22"/>
          <w:lang w:val="x-none" w:eastAsia="x-none"/>
        </w:rPr>
        <w:t>szczegółow</w:t>
      </w:r>
      <w:r w:rsidR="001833E8" w:rsidRPr="008C296C">
        <w:rPr>
          <w:rFonts w:asciiTheme="majorHAnsi" w:hAnsiTheme="majorHAnsi" w:cstheme="majorHAnsi"/>
          <w:bCs/>
          <w:iCs/>
          <w:sz w:val="22"/>
          <w:szCs w:val="22"/>
          <w:lang w:val="x-none" w:eastAsia="x-none"/>
        </w:rPr>
        <w:t>e</w:t>
      </w:r>
      <w:r w:rsidRPr="008C296C">
        <w:rPr>
          <w:rFonts w:asciiTheme="majorHAnsi" w:hAnsiTheme="majorHAnsi" w:cstheme="majorHAnsi"/>
          <w:bCs/>
          <w:iCs/>
          <w:sz w:val="22"/>
          <w:szCs w:val="22"/>
          <w:lang w:val="x-none" w:eastAsia="x-none"/>
        </w:rPr>
        <w:t xml:space="preserve"> warunk</w:t>
      </w:r>
      <w:r w:rsidR="001833E8" w:rsidRPr="008C296C">
        <w:rPr>
          <w:rFonts w:asciiTheme="majorHAnsi" w:hAnsiTheme="majorHAnsi" w:cstheme="majorHAnsi"/>
          <w:bCs/>
          <w:iCs/>
          <w:sz w:val="22"/>
          <w:szCs w:val="22"/>
          <w:lang w:val="x-none" w:eastAsia="x-none"/>
        </w:rPr>
        <w:t>i</w:t>
      </w:r>
      <w:r w:rsidRPr="008C296C">
        <w:rPr>
          <w:rFonts w:asciiTheme="majorHAnsi" w:hAnsiTheme="majorHAnsi" w:cstheme="majorHAnsi"/>
          <w:bCs/>
          <w:iCs/>
          <w:sz w:val="22"/>
          <w:szCs w:val="22"/>
          <w:lang w:val="x-none" w:eastAsia="x-none"/>
        </w:rPr>
        <w:t xml:space="preserve"> udziału w postępowaniu</w:t>
      </w:r>
      <w:r w:rsidR="001833E8" w:rsidRPr="008C296C">
        <w:rPr>
          <w:rFonts w:asciiTheme="majorHAnsi" w:hAnsiTheme="majorHAnsi" w:cstheme="majorHAnsi"/>
          <w:bCs/>
          <w:iCs/>
          <w:sz w:val="22"/>
          <w:szCs w:val="22"/>
          <w:lang w:val="x-none" w:eastAsia="x-none"/>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6F78CB" w:rsidRPr="008C296C" w14:paraId="7451AA77" w14:textId="77777777" w:rsidTr="006A69D5">
        <w:tc>
          <w:tcPr>
            <w:tcW w:w="720" w:type="dxa"/>
            <w:tcBorders>
              <w:top w:val="single" w:sz="4" w:space="0" w:color="auto"/>
              <w:left w:val="single" w:sz="4" w:space="0" w:color="auto"/>
              <w:bottom w:val="single" w:sz="4" w:space="0" w:color="auto"/>
              <w:right w:val="single" w:sz="4" w:space="0" w:color="auto"/>
            </w:tcBorders>
            <w:vAlign w:val="center"/>
            <w:hideMark/>
          </w:tcPr>
          <w:p w14:paraId="6E86890C" w14:textId="77777777" w:rsidR="006F78CB" w:rsidRPr="008C296C" w:rsidRDefault="006F78CB" w:rsidP="006A69D5">
            <w:pPr>
              <w:spacing w:before="60" w:after="120"/>
              <w:jc w:val="center"/>
              <w:rPr>
                <w:rFonts w:asciiTheme="majorHAnsi" w:hAnsiTheme="majorHAnsi" w:cstheme="majorHAnsi"/>
                <w:b/>
                <w:sz w:val="22"/>
                <w:szCs w:val="22"/>
              </w:rPr>
            </w:pPr>
            <w:r w:rsidRPr="008C296C">
              <w:rPr>
                <w:rFonts w:asciiTheme="majorHAnsi" w:hAnsiTheme="majorHAnsi" w:cstheme="majorHAnsi"/>
                <w:b/>
                <w:sz w:val="22"/>
                <w:szCs w:val="22"/>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3A449695" w14:textId="77777777" w:rsidR="006F78CB" w:rsidRPr="008C296C" w:rsidRDefault="006F78CB" w:rsidP="006A69D5">
            <w:pPr>
              <w:spacing w:before="60" w:after="120"/>
              <w:rPr>
                <w:rFonts w:asciiTheme="majorHAnsi" w:hAnsiTheme="majorHAnsi" w:cstheme="majorHAnsi"/>
                <w:sz w:val="22"/>
                <w:szCs w:val="22"/>
              </w:rPr>
            </w:pPr>
            <w:r w:rsidRPr="008C296C">
              <w:rPr>
                <w:rFonts w:asciiTheme="majorHAnsi" w:hAnsiTheme="majorHAnsi" w:cstheme="majorHAnsi"/>
                <w:b/>
                <w:sz w:val="22"/>
                <w:szCs w:val="22"/>
              </w:rPr>
              <w:t>Warunki udziału w postępowaniu</w:t>
            </w:r>
          </w:p>
        </w:tc>
      </w:tr>
      <w:tr w:rsidR="00CB2EB8" w:rsidRPr="008C296C" w14:paraId="09C3417B" w14:textId="77777777" w:rsidTr="008667E4">
        <w:trPr>
          <w:trHeight w:val="2243"/>
        </w:trPr>
        <w:tc>
          <w:tcPr>
            <w:tcW w:w="720" w:type="dxa"/>
            <w:tcBorders>
              <w:top w:val="single" w:sz="4" w:space="0" w:color="auto"/>
              <w:left w:val="single" w:sz="4" w:space="0" w:color="auto"/>
              <w:bottom w:val="single" w:sz="4" w:space="0" w:color="auto"/>
              <w:right w:val="single" w:sz="4" w:space="0" w:color="auto"/>
            </w:tcBorders>
            <w:hideMark/>
          </w:tcPr>
          <w:p w14:paraId="7C059D59" w14:textId="77777777" w:rsidR="006F78CB" w:rsidRPr="008C296C" w:rsidRDefault="006F78CB" w:rsidP="006A69D5">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1</w:t>
            </w:r>
          </w:p>
        </w:tc>
        <w:tc>
          <w:tcPr>
            <w:tcW w:w="7774" w:type="dxa"/>
            <w:tcBorders>
              <w:top w:val="single" w:sz="4" w:space="0" w:color="auto"/>
              <w:left w:val="single" w:sz="4" w:space="0" w:color="auto"/>
              <w:bottom w:val="single" w:sz="4" w:space="0" w:color="auto"/>
              <w:right w:val="single" w:sz="4" w:space="0" w:color="auto"/>
            </w:tcBorders>
            <w:hideMark/>
          </w:tcPr>
          <w:p w14:paraId="0CCB94B1" w14:textId="77777777" w:rsidR="008667E4" w:rsidRPr="008667E4" w:rsidRDefault="008667E4" w:rsidP="008667E4">
            <w:pPr>
              <w:spacing w:before="60" w:after="120"/>
              <w:jc w:val="both"/>
              <w:rPr>
                <w:rFonts w:ascii="Calibri Light" w:hAnsi="Calibri Light" w:cs="Calibri Light"/>
                <w:sz w:val="22"/>
                <w:szCs w:val="22"/>
              </w:rPr>
            </w:pPr>
            <w:r w:rsidRPr="008667E4">
              <w:rPr>
                <w:rFonts w:ascii="Calibri Light" w:hAnsi="Calibri Light" w:cs="Calibri Light"/>
                <w:sz w:val="22"/>
                <w:szCs w:val="22"/>
              </w:rPr>
              <w:t>Uprawnienia do prowadzenia określonej działalności gospodarczej lub zawodowej, o ile wynika to z odrębnych przepisów</w:t>
            </w:r>
          </w:p>
          <w:p w14:paraId="353D3FBF" w14:textId="28F8B91E" w:rsidR="006F78CB" w:rsidRPr="008C296C" w:rsidRDefault="008667E4" w:rsidP="008667E4">
            <w:pPr>
              <w:spacing w:before="60" w:after="120"/>
              <w:jc w:val="both"/>
              <w:rPr>
                <w:rFonts w:asciiTheme="majorHAnsi" w:hAnsiTheme="majorHAnsi" w:cstheme="majorHAnsi"/>
                <w:sz w:val="22"/>
                <w:szCs w:val="22"/>
              </w:rPr>
            </w:pPr>
            <w:r w:rsidRPr="008667E4">
              <w:rPr>
                <w:rFonts w:ascii="Calibri Light" w:hAnsi="Calibri Light" w:cs="Calibri Light"/>
                <w:sz w:val="22"/>
                <w:szCs w:val="22"/>
              </w:rPr>
              <w:t xml:space="preserve">O udzielenie zamówienia publicznego mogą ubiegać się wykonawcy, którzy są wpisani w rejestrze operatorów pocztowych prowadzonym przez Prezesa Urzędu Komunikacji Elektronicznej. Ocena spełniania warunków udziału w postępowaniu będzie dokonana na zasadzie spełnia/nie spełnia w oparciu o oświadczenie wykonawcy  o którym mowa w pkt </w:t>
            </w:r>
            <w:r w:rsidR="008F40A9">
              <w:rPr>
                <w:rFonts w:ascii="Calibri Light" w:hAnsi="Calibri Light" w:cs="Calibri Light"/>
                <w:sz w:val="22"/>
                <w:szCs w:val="22"/>
              </w:rPr>
              <w:t>10</w:t>
            </w:r>
            <w:r w:rsidRPr="008667E4">
              <w:rPr>
                <w:rFonts w:ascii="Calibri Light" w:hAnsi="Calibri Light" w:cs="Calibri Light"/>
                <w:sz w:val="22"/>
                <w:szCs w:val="22"/>
              </w:rPr>
              <w:t>.1 lp. 1 SWZ.</w:t>
            </w:r>
          </w:p>
        </w:tc>
      </w:tr>
    </w:tbl>
    <w:p w14:paraId="460980A1" w14:textId="77777777" w:rsidR="00FB17EC" w:rsidRPr="008C296C" w:rsidRDefault="00FB17EC" w:rsidP="00A54D21">
      <w:pPr>
        <w:tabs>
          <w:tab w:val="left" w:pos="708"/>
        </w:tabs>
        <w:ind w:left="680"/>
        <w:jc w:val="both"/>
        <w:outlineLvl w:val="1"/>
        <w:rPr>
          <w:rFonts w:asciiTheme="majorHAnsi" w:hAnsiTheme="majorHAnsi" w:cstheme="majorHAnsi"/>
          <w:bCs/>
          <w:iCs/>
          <w:sz w:val="22"/>
          <w:szCs w:val="22"/>
          <w:lang w:val="x-none" w:eastAsia="x-none"/>
        </w:rPr>
      </w:pPr>
    </w:p>
    <w:p w14:paraId="3FD4E970"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Podstawy wykluczenia wykonawcy Z POSTĘPOWANIA</w:t>
      </w:r>
    </w:p>
    <w:p w14:paraId="660C3DEF" w14:textId="77777777" w:rsidR="00FF4F08"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wykluczy z postępowania o udzielenie zamówienia Wykonawcę</w:t>
      </w:r>
      <w:r w:rsidR="00FF4F08" w:rsidRPr="008C296C">
        <w:rPr>
          <w:rFonts w:asciiTheme="majorHAnsi" w:hAnsiTheme="majorHAnsi" w:cstheme="majorHAnsi"/>
          <w:bCs/>
          <w:iCs/>
          <w:sz w:val="22"/>
          <w:szCs w:val="22"/>
          <w:lang w:eastAsia="x-none"/>
        </w:rPr>
        <w:t>:</w:t>
      </w:r>
    </w:p>
    <w:p w14:paraId="7EB0E844" w14:textId="77777777" w:rsidR="001B365B" w:rsidRPr="008C296C" w:rsidRDefault="001B365B" w:rsidP="00C03472">
      <w:pPr>
        <w:numPr>
          <w:ilvl w:val="0"/>
          <w:numId w:val="17"/>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wobec </w:t>
      </w:r>
      <w:r w:rsidR="00FF4F08" w:rsidRPr="008C296C">
        <w:rPr>
          <w:rFonts w:asciiTheme="majorHAnsi" w:hAnsiTheme="majorHAnsi" w:cstheme="majorHAnsi"/>
          <w:bCs/>
          <w:iCs/>
          <w:sz w:val="22"/>
          <w:szCs w:val="22"/>
          <w:lang w:eastAsia="x-none"/>
        </w:rPr>
        <w:t xml:space="preserve">którego zachodzą podstawy wykluczenia określone w art. 108 ustawy </w:t>
      </w:r>
      <w:proofErr w:type="spellStart"/>
      <w:r w:rsidR="00FF4F08" w:rsidRPr="008C296C">
        <w:rPr>
          <w:rFonts w:asciiTheme="majorHAnsi" w:hAnsiTheme="majorHAnsi" w:cstheme="majorHAnsi"/>
          <w:bCs/>
          <w:iCs/>
          <w:sz w:val="22"/>
          <w:szCs w:val="22"/>
          <w:lang w:eastAsia="x-none"/>
        </w:rPr>
        <w:t>Pzp</w:t>
      </w:r>
      <w:proofErr w:type="spellEnd"/>
      <w:r w:rsidR="00FF4F08" w:rsidRPr="008C296C">
        <w:rPr>
          <w:rFonts w:asciiTheme="majorHAnsi" w:hAnsiTheme="majorHAnsi" w:cstheme="majorHAnsi"/>
          <w:bCs/>
          <w:iCs/>
          <w:sz w:val="22"/>
          <w:szCs w:val="22"/>
          <w:lang w:eastAsia="x-none"/>
        </w:rPr>
        <w:t>;</w:t>
      </w:r>
    </w:p>
    <w:p w14:paraId="63CB6EDD" w14:textId="243F9C3E" w:rsidR="00FF4F08" w:rsidRPr="008C296C" w:rsidRDefault="00FF4F08" w:rsidP="00C03472">
      <w:pPr>
        <w:numPr>
          <w:ilvl w:val="0"/>
          <w:numId w:val="17"/>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8C296C">
        <w:rPr>
          <w:rFonts w:asciiTheme="majorHAnsi" w:hAnsiTheme="majorHAnsi" w:cstheme="majorHAnsi"/>
          <w:bCs/>
          <w:iCs/>
          <w:sz w:val="22"/>
          <w:szCs w:val="22"/>
          <w:lang w:val="x-none" w:eastAsia="x-none"/>
        </w:rPr>
        <w:t>t.j.Dz</w:t>
      </w:r>
      <w:proofErr w:type="spellEnd"/>
      <w:r w:rsidR="00023C5D" w:rsidRPr="008C296C">
        <w:rPr>
          <w:rFonts w:asciiTheme="majorHAnsi" w:hAnsiTheme="majorHAnsi" w:cstheme="majorHAnsi"/>
          <w:bCs/>
          <w:iCs/>
          <w:sz w:val="22"/>
          <w:szCs w:val="22"/>
          <w:lang w:val="x-none" w:eastAsia="x-none"/>
        </w:rPr>
        <w:t>. U. z 2023 r. poz. 1497</w:t>
      </w:r>
      <w:r w:rsidRPr="008C296C">
        <w:rPr>
          <w:rFonts w:asciiTheme="majorHAnsi" w:hAnsiTheme="majorHAnsi" w:cstheme="majorHAnsi"/>
          <w:bCs/>
          <w:iCs/>
          <w:sz w:val="22"/>
          <w:szCs w:val="22"/>
          <w:lang w:val="x-none" w:eastAsia="x-none"/>
        </w:rPr>
        <w:t>)</w:t>
      </w:r>
      <w:r w:rsidRPr="008C296C">
        <w:rPr>
          <w:rFonts w:asciiTheme="majorHAnsi" w:hAnsiTheme="majorHAnsi" w:cstheme="majorHAnsi"/>
          <w:bCs/>
          <w:iCs/>
          <w:sz w:val="22"/>
          <w:szCs w:val="22"/>
          <w:lang w:eastAsia="x-none"/>
        </w:rPr>
        <w:t>.</w:t>
      </w:r>
    </w:p>
    <w:p w14:paraId="6D19358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Wykluczenie Wykonawcy nastąpi w przypadkach, o których mowa w art. </w:t>
      </w:r>
      <w:r w:rsidRPr="008C296C">
        <w:rPr>
          <w:rFonts w:asciiTheme="majorHAnsi" w:hAnsiTheme="majorHAnsi" w:cstheme="majorHAnsi"/>
          <w:bCs/>
          <w:iCs/>
          <w:sz w:val="22"/>
          <w:szCs w:val="22"/>
          <w:lang w:eastAsia="x-none"/>
        </w:rPr>
        <w:t>111</w:t>
      </w:r>
      <w:r w:rsidRPr="008C296C">
        <w:rPr>
          <w:rFonts w:asciiTheme="majorHAnsi" w:hAnsiTheme="majorHAnsi" w:cstheme="majorHAnsi"/>
          <w:bCs/>
          <w:iCs/>
          <w:sz w:val="22"/>
          <w:szCs w:val="22"/>
          <w:lang w:val="x-none" w:eastAsia="x-none"/>
        </w:rPr>
        <w:t xml:space="preserve"> </w:t>
      </w:r>
      <w:r w:rsidRPr="008C296C">
        <w:rPr>
          <w:rFonts w:asciiTheme="majorHAnsi" w:hAnsiTheme="majorHAnsi" w:cstheme="majorHAnsi"/>
          <w:bCs/>
          <w:iCs/>
          <w:sz w:val="22"/>
          <w:szCs w:val="22"/>
          <w:lang w:eastAsia="x-none"/>
        </w:rPr>
        <w:t>u</w:t>
      </w:r>
      <w:r w:rsidRPr="008C296C">
        <w:rPr>
          <w:rFonts w:asciiTheme="majorHAnsi" w:hAnsiTheme="majorHAnsi" w:cstheme="majorHAnsi"/>
          <w:bCs/>
          <w:iCs/>
          <w:sz w:val="22"/>
          <w:szCs w:val="22"/>
          <w:lang w:val="x-none" w:eastAsia="x-none"/>
        </w:rPr>
        <w:t xml:space="preserve">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7B2846D9" w14:textId="01A0199B"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Wykonawca </w:t>
      </w:r>
      <w:r w:rsidR="00A25FE8" w:rsidRPr="008C296C">
        <w:rPr>
          <w:rFonts w:asciiTheme="majorHAnsi" w:hAnsiTheme="majorHAnsi" w:cstheme="majorHAnsi"/>
          <w:bCs/>
          <w:iCs/>
          <w:sz w:val="22"/>
          <w:szCs w:val="22"/>
          <w:lang w:eastAsia="x-none"/>
        </w:rPr>
        <w:t xml:space="preserve">nie podlega wykluczeniu w okolicznościach określonych w art. 108 ust. 1 pkt 1, 2 i 5 ustawy </w:t>
      </w:r>
      <w:proofErr w:type="spellStart"/>
      <w:r w:rsidR="00A25FE8" w:rsidRPr="008C296C">
        <w:rPr>
          <w:rFonts w:asciiTheme="majorHAnsi" w:hAnsiTheme="majorHAnsi" w:cstheme="majorHAnsi"/>
          <w:bCs/>
          <w:iCs/>
          <w:sz w:val="22"/>
          <w:szCs w:val="22"/>
          <w:lang w:eastAsia="x-none"/>
        </w:rPr>
        <w:t>Pzp</w:t>
      </w:r>
      <w:proofErr w:type="spellEnd"/>
      <w:r w:rsidR="00A25FE8" w:rsidRPr="008C296C">
        <w:rPr>
          <w:rFonts w:asciiTheme="majorHAnsi" w:hAnsiTheme="majorHAnsi" w:cstheme="majorHAnsi"/>
          <w:bCs/>
          <w:iCs/>
          <w:sz w:val="22"/>
          <w:szCs w:val="22"/>
          <w:lang w:eastAsia="x-none"/>
        </w:rPr>
        <w:t xml:space="preserve">, jeżeli udowodni Zamawiającemu, że spełnił łącznie przesłanki określone w art. 110 ust. 2 ustawy </w:t>
      </w:r>
      <w:proofErr w:type="spellStart"/>
      <w:r w:rsidR="00A25FE8"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w:t>
      </w:r>
    </w:p>
    <w:p w14:paraId="5332F0EF"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oceni, czy podjęte przez Wykonawcę czynności</w:t>
      </w:r>
      <w:r w:rsidR="00FF4F08" w:rsidRPr="008C296C">
        <w:rPr>
          <w:rFonts w:asciiTheme="majorHAnsi" w:hAnsiTheme="majorHAnsi" w:cstheme="majorHAnsi"/>
          <w:bCs/>
          <w:iCs/>
          <w:sz w:val="22"/>
          <w:szCs w:val="22"/>
          <w:lang w:eastAsia="x-none"/>
        </w:rPr>
        <w:t xml:space="preserve">, o których mowa w art. 110 ust. 2 ustawy </w:t>
      </w:r>
      <w:proofErr w:type="spellStart"/>
      <w:r w:rsidR="00FF4F08" w:rsidRPr="008C296C">
        <w:rPr>
          <w:rFonts w:asciiTheme="majorHAnsi" w:hAnsiTheme="majorHAnsi" w:cstheme="majorHAnsi"/>
          <w:bCs/>
          <w:iCs/>
          <w:sz w:val="22"/>
          <w:szCs w:val="22"/>
          <w:lang w:eastAsia="x-none"/>
        </w:rPr>
        <w:t>Pzp</w:t>
      </w:r>
      <w:proofErr w:type="spellEnd"/>
      <w:r w:rsidR="00FF4F08"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może wykluczyć Wykonawcę na każdym etapie postępowania, ofertę Wykonawcy wykluczonego uznaje się za odrzuconą.</w:t>
      </w:r>
    </w:p>
    <w:p w14:paraId="37494EE0" w14:textId="0E85E25B"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0" w:name="_Toc258314248"/>
      <w:r w:rsidRPr="008C296C">
        <w:rPr>
          <w:rFonts w:asciiTheme="majorHAnsi" w:hAnsiTheme="majorHAnsi" w:cstheme="majorHAnsi"/>
          <w:b/>
          <w:bCs/>
          <w:caps/>
          <w:kern w:val="32"/>
          <w:sz w:val="22"/>
          <w:szCs w:val="22"/>
          <w:lang w:eastAsia="x-none"/>
        </w:rPr>
        <w:t xml:space="preserve">informacja o podmiotowych </w:t>
      </w:r>
      <w:r w:rsidR="00C3145C" w:rsidRPr="008C296C">
        <w:rPr>
          <w:rFonts w:asciiTheme="majorHAnsi" w:hAnsiTheme="majorHAnsi" w:cstheme="majorHAnsi"/>
          <w:b/>
          <w:bCs/>
          <w:caps/>
          <w:kern w:val="32"/>
          <w:sz w:val="22"/>
          <w:szCs w:val="22"/>
          <w:lang w:eastAsia="x-none"/>
        </w:rPr>
        <w:t xml:space="preserve">i przedmiotowych </w:t>
      </w:r>
      <w:r w:rsidRPr="008C296C">
        <w:rPr>
          <w:rFonts w:asciiTheme="majorHAnsi" w:hAnsiTheme="majorHAnsi" w:cstheme="majorHAnsi"/>
          <w:b/>
          <w:bCs/>
          <w:caps/>
          <w:kern w:val="32"/>
          <w:sz w:val="22"/>
          <w:szCs w:val="22"/>
          <w:lang w:eastAsia="x-none"/>
        </w:rPr>
        <w:t>środkach dowodowych</w:t>
      </w:r>
      <w:bookmarkEnd w:id="10"/>
    </w:p>
    <w:p w14:paraId="1263A6FE"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Wykonawca </w:t>
      </w:r>
      <w:r w:rsidRPr="008C296C">
        <w:rPr>
          <w:rFonts w:asciiTheme="majorHAnsi" w:hAnsiTheme="majorHAnsi" w:cstheme="majorHAnsi"/>
          <w:b/>
          <w:iCs/>
          <w:sz w:val="22"/>
          <w:szCs w:val="22"/>
          <w:u w:val="single"/>
          <w:lang w:val="x-none" w:eastAsia="x-none"/>
        </w:rPr>
        <w:t>wraz z ofertą</w:t>
      </w:r>
      <w:r w:rsidRPr="008C296C">
        <w:rPr>
          <w:rFonts w:asciiTheme="majorHAnsi" w:hAnsiTheme="majorHAnsi" w:cstheme="majorHAnsi"/>
          <w:bCs/>
          <w:iCs/>
          <w:sz w:val="22"/>
          <w:szCs w:val="22"/>
          <w:lang w:val="x-none" w:eastAsia="x-none"/>
        </w:rPr>
        <w:t xml:space="preserve"> zobowiązany jest złożyć:</w:t>
      </w: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407"/>
        <w:gridCol w:w="1985"/>
      </w:tblGrid>
      <w:tr w:rsidR="00C3145C" w:rsidRPr="008C296C" w14:paraId="731252B4" w14:textId="7A946EB6" w:rsidTr="006F78CB">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C3145C" w:rsidRPr="008C296C" w:rsidRDefault="00C3145C" w:rsidP="00A54D21">
            <w:pPr>
              <w:spacing w:before="60" w:after="120"/>
              <w:jc w:val="center"/>
              <w:rPr>
                <w:rFonts w:asciiTheme="majorHAnsi" w:hAnsiTheme="majorHAnsi" w:cstheme="majorHAnsi"/>
                <w:sz w:val="22"/>
                <w:szCs w:val="22"/>
              </w:rPr>
            </w:pPr>
            <w:bookmarkStart w:id="11" w:name="_Hlk167779022"/>
            <w:r w:rsidRPr="008C296C">
              <w:rPr>
                <w:rFonts w:asciiTheme="majorHAnsi" w:hAnsiTheme="majorHAnsi" w:cstheme="majorHAnsi"/>
                <w:b/>
                <w:sz w:val="22"/>
                <w:szCs w:val="22"/>
              </w:rPr>
              <w:t>Lp.</w:t>
            </w:r>
          </w:p>
        </w:tc>
        <w:tc>
          <w:tcPr>
            <w:tcW w:w="6407" w:type="dxa"/>
            <w:tcBorders>
              <w:top w:val="single" w:sz="4" w:space="0" w:color="auto"/>
              <w:left w:val="single" w:sz="4" w:space="0" w:color="auto"/>
              <w:bottom w:val="single" w:sz="4" w:space="0" w:color="auto"/>
              <w:right w:val="single" w:sz="4" w:space="0" w:color="auto"/>
            </w:tcBorders>
            <w:hideMark/>
          </w:tcPr>
          <w:p w14:paraId="62911653" w14:textId="77777777" w:rsidR="00C3145C" w:rsidRPr="008C296C" w:rsidRDefault="00C3145C" w:rsidP="00A54D21">
            <w:pPr>
              <w:spacing w:before="60" w:after="120"/>
              <w:jc w:val="both"/>
              <w:rPr>
                <w:rFonts w:asciiTheme="majorHAnsi" w:hAnsiTheme="majorHAnsi" w:cstheme="majorHAnsi"/>
                <w:sz w:val="22"/>
                <w:szCs w:val="22"/>
              </w:rPr>
            </w:pPr>
            <w:r w:rsidRPr="008C296C">
              <w:rPr>
                <w:rFonts w:asciiTheme="majorHAnsi" w:hAnsiTheme="majorHAnsi" w:cstheme="majorHAnsi"/>
                <w:b/>
                <w:sz w:val="22"/>
                <w:szCs w:val="22"/>
              </w:rPr>
              <w:t>Wymagany dokument</w:t>
            </w:r>
          </w:p>
        </w:tc>
        <w:tc>
          <w:tcPr>
            <w:tcW w:w="1985" w:type="dxa"/>
            <w:tcBorders>
              <w:top w:val="single" w:sz="4" w:space="0" w:color="auto"/>
              <w:left w:val="single" w:sz="4" w:space="0" w:color="auto"/>
              <w:bottom w:val="single" w:sz="4" w:space="0" w:color="auto"/>
              <w:right w:val="single" w:sz="4" w:space="0" w:color="auto"/>
            </w:tcBorders>
          </w:tcPr>
          <w:p w14:paraId="2B6846E3" w14:textId="2FBC3269" w:rsidR="00C3145C" w:rsidRPr="008C296C" w:rsidRDefault="00C3145C" w:rsidP="00C3145C">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Rodzaj dokumentu</w:t>
            </w:r>
          </w:p>
        </w:tc>
      </w:tr>
      <w:tr w:rsidR="00C3145C" w:rsidRPr="008C296C" w14:paraId="5E16FEB8" w14:textId="130B6209" w:rsidTr="006F78CB">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C3145C" w:rsidRPr="008C296C" w:rsidRDefault="00C3145C" w:rsidP="00A54D21">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1</w:t>
            </w:r>
          </w:p>
        </w:tc>
        <w:tc>
          <w:tcPr>
            <w:tcW w:w="6407" w:type="dxa"/>
            <w:tcBorders>
              <w:top w:val="single" w:sz="4" w:space="0" w:color="auto"/>
              <w:left w:val="single" w:sz="4" w:space="0" w:color="auto"/>
              <w:bottom w:val="single" w:sz="4" w:space="0" w:color="auto"/>
              <w:right w:val="single" w:sz="4" w:space="0" w:color="auto"/>
            </w:tcBorders>
            <w:hideMark/>
          </w:tcPr>
          <w:p w14:paraId="4DD1F87C" w14:textId="1C372C3B" w:rsidR="00C3145C" w:rsidRPr="008C296C" w:rsidRDefault="00C3145C" w:rsidP="00C3145C">
            <w:pPr>
              <w:spacing w:before="60" w:after="60"/>
              <w:jc w:val="both"/>
              <w:rPr>
                <w:rFonts w:asciiTheme="majorHAnsi" w:hAnsiTheme="majorHAnsi" w:cstheme="majorHAnsi"/>
                <w:b/>
                <w:sz w:val="22"/>
                <w:szCs w:val="22"/>
              </w:rPr>
            </w:pPr>
            <w:r w:rsidRPr="008C296C">
              <w:rPr>
                <w:rFonts w:asciiTheme="majorHAnsi" w:hAnsiTheme="majorHAnsi" w:cstheme="majorHAnsi"/>
                <w:b/>
                <w:sz w:val="22"/>
                <w:szCs w:val="22"/>
              </w:rPr>
              <w:t xml:space="preserve">Oświadczenie </w:t>
            </w:r>
            <w:r w:rsidR="00C66F16" w:rsidRPr="008C296C">
              <w:rPr>
                <w:rFonts w:asciiTheme="majorHAnsi" w:hAnsiTheme="majorHAnsi" w:cstheme="majorHAnsi"/>
                <w:b/>
                <w:sz w:val="22"/>
                <w:szCs w:val="22"/>
              </w:rPr>
              <w:t>wykonawcy</w:t>
            </w:r>
            <w:r w:rsidRPr="008C296C">
              <w:rPr>
                <w:rFonts w:asciiTheme="majorHAnsi" w:hAnsiTheme="majorHAnsi" w:cstheme="majorHAnsi"/>
                <w:b/>
                <w:sz w:val="22"/>
                <w:szCs w:val="22"/>
              </w:rPr>
              <w:t xml:space="preserve"> </w:t>
            </w:r>
          </w:p>
          <w:p w14:paraId="36847CF7" w14:textId="0EA71EC8" w:rsidR="00C3145C" w:rsidRPr="008C296C" w:rsidRDefault="00C3145C" w:rsidP="00C3145C">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Aktualne na dzień składania ofert oświadczenie Wykonawcy stanowiące potwierdzenie brak podstaw wykluczenia</w:t>
            </w:r>
            <w:r w:rsidR="001833E8" w:rsidRPr="008C296C">
              <w:rPr>
                <w:rFonts w:asciiTheme="majorHAnsi" w:hAnsiTheme="majorHAnsi" w:cstheme="majorHAnsi"/>
                <w:sz w:val="22"/>
                <w:szCs w:val="22"/>
              </w:rPr>
              <w:t xml:space="preserve"> oraz spełnienie warunków udziału w postępowaniu</w:t>
            </w:r>
            <w:r w:rsidRPr="008C296C">
              <w:rPr>
                <w:rFonts w:asciiTheme="majorHAnsi" w:hAnsiTheme="majorHAnsi" w:cstheme="majorHAnsi"/>
                <w:sz w:val="22"/>
                <w:szCs w:val="22"/>
              </w:rPr>
              <w:t xml:space="preserve">. </w:t>
            </w:r>
          </w:p>
          <w:p w14:paraId="73C4C06D" w14:textId="790A7784" w:rsidR="00C3145C" w:rsidRPr="008C296C" w:rsidRDefault="00C3145C" w:rsidP="00C3145C">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 xml:space="preserve">Wzór oświadczenia stanowi załącznik nr </w:t>
            </w:r>
            <w:r w:rsidR="006F78CB" w:rsidRPr="008C296C">
              <w:rPr>
                <w:rFonts w:asciiTheme="majorHAnsi" w:hAnsiTheme="majorHAnsi" w:cstheme="majorHAnsi"/>
                <w:sz w:val="22"/>
                <w:szCs w:val="22"/>
              </w:rPr>
              <w:t>1</w:t>
            </w:r>
            <w:r w:rsidRPr="008C296C">
              <w:rPr>
                <w:rFonts w:asciiTheme="majorHAnsi" w:hAnsiTheme="majorHAnsi" w:cstheme="majorHAnsi"/>
                <w:sz w:val="22"/>
                <w:szCs w:val="22"/>
              </w:rPr>
              <w:t xml:space="preserve"> do SWZ</w:t>
            </w:r>
          </w:p>
        </w:tc>
        <w:tc>
          <w:tcPr>
            <w:tcW w:w="1985" w:type="dxa"/>
            <w:tcBorders>
              <w:top w:val="single" w:sz="4" w:space="0" w:color="auto"/>
              <w:left w:val="single" w:sz="4" w:space="0" w:color="auto"/>
              <w:bottom w:val="single" w:sz="4" w:space="0" w:color="auto"/>
              <w:right w:val="single" w:sz="4" w:space="0" w:color="auto"/>
            </w:tcBorders>
          </w:tcPr>
          <w:p w14:paraId="36BCAC4A" w14:textId="14D80223" w:rsidR="00C3145C" w:rsidRPr="008C296C" w:rsidRDefault="00C3145C" w:rsidP="00A54D21">
            <w:pPr>
              <w:spacing w:after="40"/>
              <w:jc w:val="both"/>
              <w:rPr>
                <w:rFonts w:asciiTheme="majorHAnsi" w:hAnsiTheme="majorHAnsi" w:cstheme="majorHAnsi"/>
                <w:sz w:val="22"/>
                <w:szCs w:val="22"/>
              </w:rPr>
            </w:pPr>
            <w:r w:rsidRPr="008C296C">
              <w:rPr>
                <w:rFonts w:asciiTheme="majorHAnsi" w:hAnsiTheme="majorHAnsi" w:cstheme="majorHAnsi"/>
                <w:sz w:val="22"/>
                <w:szCs w:val="22"/>
              </w:rPr>
              <w:t>Podmiotowy środek dowodowy</w:t>
            </w:r>
          </w:p>
        </w:tc>
      </w:tr>
      <w:tr w:rsidR="008A6910" w:rsidRPr="008C296C" w14:paraId="4C748A5E" w14:textId="38415C88" w:rsidTr="006F78CB">
        <w:tc>
          <w:tcPr>
            <w:tcW w:w="709" w:type="dxa"/>
            <w:tcBorders>
              <w:top w:val="single" w:sz="4" w:space="0" w:color="auto"/>
              <w:left w:val="single" w:sz="4" w:space="0" w:color="auto"/>
              <w:bottom w:val="single" w:sz="4" w:space="0" w:color="auto"/>
              <w:right w:val="single" w:sz="4" w:space="0" w:color="auto"/>
            </w:tcBorders>
          </w:tcPr>
          <w:p w14:paraId="3CB6670D" w14:textId="50904969" w:rsidR="008A6910" w:rsidRPr="008C296C" w:rsidRDefault="00195A5A" w:rsidP="008A6910">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2</w:t>
            </w:r>
          </w:p>
        </w:tc>
        <w:tc>
          <w:tcPr>
            <w:tcW w:w="6407" w:type="dxa"/>
            <w:tcBorders>
              <w:top w:val="single" w:sz="4" w:space="0" w:color="auto"/>
              <w:left w:val="single" w:sz="4" w:space="0" w:color="auto"/>
              <w:bottom w:val="single" w:sz="4" w:space="0" w:color="auto"/>
              <w:right w:val="single" w:sz="4" w:space="0" w:color="auto"/>
            </w:tcBorders>
          </w:tcPr>
          <w:p w14:paraId="19EBEF41" w14:textId="0D4ECD29" w:rsidR="006F78CB" w:rsidRPr="008C296C" w:rsidRDefault="008667E4" w:rsidP="006F78CB">
            <w:pPr>
              <w:spacing w:before="60" w:after="60"/>
              <w:jc w:val="both"/>
              <w:rPr>
                <w:rFonts w:asciiTheme="majorHAnsi" w:hAnsiTheme="majorHAnsi" w:cstheme="majorHAnsi"/>
                <w:b/>
                <w:sz w:val="22"/>
                <w:szCs w:val="22"/>
              </w:rPr>
            </w:pPr>
            <w:r>
              <w:rPr>
                <w:rFonts w:asciiTheme="majorHAnsi" w:hAnsiTheme="majorHAnsi" w:cstheme="majorHAnsi"/>
                <w:b/>
                <w:sz w:val="22"/>
                <w:szCs w:val="22"/>
              </w:rPr>
              <w:t>Tabela kalkulacji ceny oferty</w:t>
            </w:r>
          </w:p>
          <w:p w14:paraId="3C9C1F96" w14:textId="29FDCF49" w:rsidR="008A6910" w:rsidRPr="008C296C" w:rsidRDefault="008A6910" w:rsidP="006F78CB">
            <w:pPr>
              <w:spacing w:before="60" w:after="60"/>
              <w:jc w:val="both"/>
              <w:rPr>
                <w:rFonts w:asciiTheme="majorHAnsi" w:hAnsiTheme="majorHAnsi" w:cstheme="majorHAnsi"/>
                <w:bCs/>
                <w:sz w:val="22"/>
                <w:szCs w:val="22"/>
              </w:rPr>
            </w:pPr>
            <w:r w:rsidRPr="008C296C">
              <w:rPr>
                <w:rFonts w:asciiTheme="majorHAnsi" w:hAnsiTheme="majorHAnsi" w:cstheme="majorHAnsi"/>
                <w:bCs/>
                <w:sz w:val="22"/>
                <w:szCs w:val="22"/>
              </w:rPr>
              <w:t xml:space="preserve">Wypełniony arkusz </w:t>
            </w:r>
            <w:r w:rsidR="006F78CB" w:rsidRPr="008C296C">
              <w:rPr>
                <w:rFonts w:asciiTheme="majorHAnsi" w:hAnsiTheme="majorHAnsi" w:cstheme="majorHAnsi"/>
                <w:bCs/>
                <w:sz w:val="22"/>
                <w:szCs w:val="22"/>
              </w:rPr>
              <w:t xml:space="preserve">tabeli stanowiącej załącznik nr </w:t>
            </w:r>
            <w:r w:rsidR="008F40A9">
              <w:rPr>
                <w:rFonts w:asciiTheme="majorHAnsi" w:hAnsiTheme="majorHAnsi" w:cstheme="majorHAnsi"/>
                <w:bCs/>
                <w:sz w:val="22"/>
                <w:szCs w:val="22"/>
              </w:rPr>
              <w:t>2</w:t>
            </w:r>
            <w:r w:rsidR="00DC4150" w:rsidRPr="008C296C">
              <w:rPr>
                <w:rFonts w:asciiTheme="majorHAnsi" w:hAnsiTheme="majorHAnsi" w:cstheme="majorHAnsi"/>
                <w:bCs/>
                <w:sz w:val="22"/>
                <w:szCs w:val="22"/>
              </w:rPr>
              <w:t xml:space="preserve"> </w:t>
            </w:r>
            <w:r w:rsidR="00DC4150" w:rsidRPr="008C296C">
              <w:rPr>
                <w:rFonts w:asciiTheme="majorHAnsi" w:hAnsiTheme="majorHAnsi" w:cstheme="majorHAnsi"/>
                <w:sz w:val="22"/>
                <w:szCs w:val="22"/>
              </w:rPr>
              <w:t>do SWZ</w:t>
            </w:r>
          </w:p>
        </w:tc>
        <w:tc>
          <w:tcPr>
            <w:tcW w:w="1985" w:type="dxa"/>
            <w:tcBorders>
              <w:top w:val="single" w:sz="4" w:space="0" w:color="auto"/>
              <w:left w:val="single" w:sz="4" w:space="0" w:color="auto"/>
              <w:bottom w:val="single" w:sz="4" w:space="0" w:color="auto"/>
              <w:right w:val="single" w:sz="4" w:space="0" w:color="auto"/>
            </w:tcBorders>
          </w:tcPr>
          <w:p w14:paraId="3E879FC1" w14:textId="42399002" w:rsidR="008A6910" w:rsidRPr="008C296C" w:rsidRDefault="008A6910" w:rsidP="008A6910">
            <w:pPr>
              <w:spacing w:after="40"/>
              <w:jc w:val="both"/>
              <w:rPr>
                <w:rFonts w:asciiTheme="majorHAnsi" w:hAnsiTheme="majorHAnsi" w:cstheme="majorHAnsi"/>
                <w:b/>
                <w:sz w:val="22"/>
                <w:szCs w:val="22"/>
              </w:rPr>
            </w:pPr>
            <w:r w:rsidRPr="008C296C">
              <w:rPr>
                <w:rFonts w:asciiTheme="majorHAnsi" w:hAnsiTheme="majorHAnsi" w:cstheme="majorHAnsi"/>
                <w:sz w:val="22"/>
                <w:szCs w:val="22"/>
              </w:rPr>
              <w:t>Przedmiotowy środek dowodowy</w:t>
            </w:r>
          </w:p>
        </w:tc>
      </w:tr>
    </w:tbl>
    <w:bookmarkEnd w:id="11"/>
    <w:p w14:paraId="54AC2CC8" w14:textId="52A92CD4" w:rsidR="008A6910" w:rsidRPr="008C296C" w:rsidRDefault="001B365B" w:rsidP="00DC4150">
      <w:pPr>
        <w:numPr>
          <w:ilvl w:val="1"/>
          <w:numId w:val="1"/>
        </w:numPr>
        <w:spacing w:before="120"/>
        <w:jc w:val="both"/>
        <w:outlineLvl w:val="1"/>
        <w:rPr>
          <w:rFonts w:asciiTheme="majorHAnsi" w:hAnsiTheme="majorHAnsi" w:cstheme="majorHAnsi"/>
          <w:b/>
          <w:bCs/>
          <w:iCs/>
          <w:lang w:eastAsia="x-none"/>
        </w:rPr>
      </w:pPr>
      <w:r w:rsidRPr="008C296C">
        <w:rPr>
          <w:rFonts w:asciiTheme="majorHAnsi" w:hAnsiTheme="majorHAnsi" w:cstheme="majorHAnsi"/>
          <w:bCs/>
          <w:iCs/>
          <w:sz w:val="22"/>
          <w:szCs w:val="22"/>
          <w:lang w:val="x-none" w:eastAsia="x-none"/>
        </w:rPr>
        <w:t>Zamawiający przed wyborem najkorzystniejszej oferty wezwie Wykonawcę, którego oferta została najwyżej oceniona, do złożenia w wyznaczonym terminie, nie krótszym niż 5 dni</w:t>
      </w:r>
      <w:r w:rsidR="00DC4150" w:rsidRPr="008C296C">
        <w:rPr>
          <w:rFonts w:asciiTheme="majorHAnsi" w:hAnsiTheme="majorHAnsi" w:cstheme="majorHAnsi"/>
          <w:bCs/>
          <w:iCs/>
          <w:sz w:val="22"/>
          <w:szCs w:val="22"/>
          <w:lang w:val="x-none" w:eastAsia="x-none"/>
        </w:rPr>
        <w:t xml:space="preserve"> - nie dotyczy.</w:t>
      </w:r>
      <w:r w:rsidRPr="008C296C">
        <w:rPr>
          <w:rFonts w:asciiTheme="majorHAnsi" w:hAnsiTheme="majorHAnsi" w:cstheme="majorHAnsi"/>
          <w:bCs/>
          <w:iCs/>
          <w:sz w:val="22"/>
          <w:szCs w:val="22"/>
          <w:lang w:val="x-none" w:eastAsia="x-none"/>
        </w:rPr>
        <w:t xml:space="preserve"> </w:t>
      </w:r>
    </w:p>
    <w:p w14:paraId="4015BC0B"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Dokumenty sporządzone w języku obcym są składane wraz z tłumaczeniem na język polski. </w:t>
      </w:r>
      <w:bookmarkStart w:id="12" w:name="_Toc258314249"/>
    </w:p>
    <w:p w14:paraId="11CB620C" w14:textId="074AD29A" w:rsidR="00C3145C" w:rsidRPr="008C296C" w:rsidRDefault="00C3145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Zamawiający </w:t>
      </w:r>
      <w:r w:rsidR="00DC4150" w:rsidRPr="008C296C">
        <w:rPr>
          <w:rFonts w:asciiTheme="majorHAnsi" w:hAnsiTheme="majorHAnsi" w:cstheme="majorHAnsi"/>
          <w:bCs/>
          <w:iCs/>
          <w:sz w:val="22"/>
          <w:szCs w:val="22"/>
          <w:lang w:eastAsia="x-none"/>
        </w:rPr>
        <w:t xml:space="preserve">nie </w:t>
      </w:r>
      <w:r w:rsidRPr="008C296C">
        <w:rPr>
          <w:rFonts w:asciiTheme="majorHAnsi" w:hAnsiTheme="majorHAnsi" w:cstheme="majorHAnsi"/>
          <w:bCs/>
          <w:iCs/>
          <w:sz w:val="22"/>
          <w:szCs w:val="22"/>
          <w:lang w:eastAsia="x-none"/>
        </w:rPr>
        <w:t>przewiduje możliwość uzupełnienia przedmiotowego środka dowodowego wskazanego w 10.1 lp. 2</w:t>
      </w:r>
    </w:p>
    <w:p w14:paraId="389CB668" w14:textId="2AB4A23E" w:rsidR="00B81D8F" w:rsidRPr="008C296C" w:rsidRDefault="00B81D8F" w:rsidP="00B81D8F">
      <w:pPr>
        <w:spacing w:before="120"/>
        <w:ind w:left="680"/>
        <w:jc w:val="both"/>
        <w:outlineLvl w:val="1"/>
        <w:rPr>
          <w:rFonts w:asciiTheme="majorHAnsi" w:hAnsiTheme="majorHAnsi" w:cstheme="majorHAnsi"/>
          <w:bCs/>
          <w:iCs/>
          <w:sz w:val="22"/>
          <w:szCs w:val="22"/>
          <w:lang w:val="x-none" w:eastAsia="x-none"/>
        </w:rPr>
      </w:pPr>
    </w:p>
    <w:p w14:paraId="36CFA0A6" w14:textId="77777777" w:rsidR="00FB17EC" w:rsidRPr="008C296C"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DLA WYKONAWCÓW POLEGAJĄCYCH NA ZASOBACH</w:t>
      </w:r>
      <w:r w:rsidRPr="008C296C">
        <w:rPr>
          <w:rFonts w:asciiTheme="majorHAnsi" w:hAnsiTheme="majorHAnsi" w:cstheme="majorHAnsi"/>
          <w:b/>
          <w:bCs/>
          <w:caps/>
          <w:kern w:val="32"/>
          <w:sz w:val="22"/>
          <w:szCs w:val="22"/>
          <w:lang w:eastAsia="x-none"/>
        </w:rPr>
        <w:t xml:space="preserve"> podmiotów trzecich</w:t>
      </w:r>
    </w:p>
    <w:p w14:paraId="5652C5C3"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w:t>
      </w:r>
      <w:r w:rsidRPr="008C296C">
        <w:rPr>
          <w:rFonts w:asciiTheme="majorHAnsi" w:hAnsiTheme="majorHAnsi" w:cstheme="majorHAnsi"/>
          <w:bCs/>
          <w:iCs/>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val="x-none" w:eastAsia="x-none"/>
        </w:rPr>
        <w:t>.</w:t>
      </w:r>
    </w:p>
    <w:p w14:paraId="4079B24A"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który polega na zdolnościach lub sytuacji podmiotów udostępniających zasoby, zobowiązany jest</w:t>
      </w:r>
      <w:r w:rsidRPr="008C296C">
        <w:rPr>
          <w:rFonts w:asciiTheme="majorHAnsi" w:hAnsiTheme="majorHAnsi" w:cstheme="majorHAnsi"/>
          <w:bCs/>
          <w:iCs/>
          <w:sz w:val="22"/>
          <w:szCs w:val="22"/>
          <w:lang w:eastAsia="x-none"/>
        </w:rPr>
        <w:t>:</w:t>
      </w:r>
    </w:p>
    <w:p w14:paraId="17B9A2AB" w14:textId="77777777" w:rsidR="00FB17EC" w:rsidRPr="008C296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zakres dostępnych Wykonawcy zasobów podmiotu udostępniającego zasoby;</w:t>
      </w:r>
    </w:p>
    <w:p w14:paraId="33F8758A"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sposób i okres udostępnienia Wykonawcy i wykorzystania przez niego zasobów podmiotu udostępniającego te zasoby przy wykonywaniu zamówienia;</w:t>
      </w:r>
    </w:p>
    <w:p w14:paraId="5DC1FEB5"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8C296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złożyć wraz z ofertą ”Oświadczenie o niepodleganiu wykluczeniu oraz spełnianiu warunków”</w:t>
      </w:r>
      <w:r w:rsidR="00D97D85" w:rsidRPr="008C296C">
        <w:rPr>
          <w:rFonts w:asciiTheme="majorHAnsi" w:hAnsiTheme="majorHAnsi" w:cstheme="majorHAnsi"/>
          <w:sz w:val="22"/>
          <w:szCs w:val="22"/>
        </w:rPr>
        <w:t xml:space="preserve"> </w:t>
      </w:r>
      <w:r w:rsidR="00D97D85" w:rsidRPr="008C296C">
        <w:rPr>
          <w:rFonts w:asciiTheme="majorHAnsi" w:hAnsiTheme="majorHAnsi" w:cstheme="majorHAnsi"/>
          <w:bCs/>
          <w:iCs/>
          <w:sz w:val="22"/>
          <w:szCs w:val="22"/>
          <w:lang w:eastAsia="x-none"/>
        </w:rPr>
        <w:t>którym mowa w pkt. 10.1 SWZ</w:t>
      </w:r>
      <w:r w:rsidRPr="008C296C">
        <w:rPr>
          <w:rFonts w:asciiTheme="majorHAnsi" w:hAnsiTheme="majorHAnsi" w:cstheme="majorHAnsi"/>
          <w:bCs/>
          <w:iCs/>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8C296C">
        <w:rPr>
          <w:rFonts w:asciiTheme="majorHAnsi" w:hAnsiTheme="majorHAnsi" w:cstheme="majorHAnsi"/>
          <w:bCs/>
          <w:iCs/>
          <w:sz w:val="22"/>
          <w:szCs w:val="22"/>
          <w:lang w:eastAsia="x-none"/>
        </w:rPr>
        <w:t>9</w:t>
      </w:r>
      <w:r w:rsidRPr="008C296C">
        <w:rPr>
          <w:rFonts w:asciiTheme="majorHAnsi" w:hAnsiTheme="majorHAnsi" w:cstheme="majorHAnsi"/>
          <w:bCs/>
          <w:iCs/>
          <w:sz w:val="22"/>
          <w:szCs w:val="22"/>
          <w:lang w:val="x-none" w:eastAsia="x-none"/>
        </w:rPr>
        <w:t xml:space="preserve"> niniejszej SWZ.</w:t>
      </w:r>
    </w:p>
    <w:p w14:paraId="24E68F6F" w14:textId="77777777" w:rsidR="001B365B"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może powierzyć wykonanie części zamówienia Podwykonawcom</w:t>
      </w:r>
      <w:r w:rsidRPr="008C296C">
        <w:rPr>
          <w:rFonts w:asciiTheme="majorHAnsi" w:hAnsiTheme="majorHAnsi" w:cstheme="majorHAnsi"/>
          <w:bCs/>
          <w:iCs/>
          <w:sz w:val="22"/>
          <w:szCs w:val="22"/>
          <w:lang w:eastAsia="x-none"/>
        </w:rPr>
        <w:t xml:space="preserve">. </w:t>
      </w:r>
    </w:p>
    <w:p w14:paraId="587E86B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8C296C">
        <w:rPr>
          <w:rFonts w:asciiTheme="majorHAnsi" w:hAnsiTheme="majorHAnsi" w:cstheme="majorHAnsi"/>
          <w:bCs/>
          <w:iCs/>
          <w:sz w:val="22"/>
          <w:szCs w:val="22"/>
          <w:lang w:eastAsia="x-none"/>
        </w:rPr>
        <w:t xml:space="preserve"> </w:t>
      </w:r>
    </w:p>
    <w:p w14:paraId="133045E0"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8C296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Pełnomocnictwo należy dołączyć do oferty i powinno ono zawierać w szczególności wskazanie:</w:t>
      </w:r>
    </w:p>
    <w:p w14:paraId="6120A6F8"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postępowania o udzielenie zamówienie publicznego, którego dotyczy;</w:t>
      </w:r>
    </w:p>
    <w:p w14:paraId="3CB2609F"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wszystkich Wykonawców ubiegających się wspólnie o udzielenie zamówienia;</w:t>
      </w:r>
    </w:p>
    <w:p w14:paraId="22317626"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ustanowionego pełnomocnika oraz zakresu jego  umocowania.</w:t>
      </w:r>
    </w:p>
    <w:p w14:paraId="5E8E671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przypadku wspólnego ubiegania się o zamówienie przez Wykonawców, dokument ”Oświadczenia o niepodleganiu wykluczeniu oraz spełnianiu warunków udziału”, o </w:t>
      </w:r>
      <w:bookmarkStart w:id="13" w:name="_Hlk157063606"/>
      <w:r w:rsidRPr="008C296C">
        <w:rPr>
          <w:rFonts w:asciiTheme="majorHAnsi" w:hAnsiTheme="majorHAnsi" w:cstheme="majorHAnsi"/>
          <w:bCs/>
          <w:iCs/>
          <w:sz w:val="22"/>
          <w:szCs w:val="22"/>
          <w:lang w:val="x-none" w:eastAsia="x-none"/>
        </w:rPr>
        <w:t xml:space="preserve">którym mowa w pkt. </w:t>
      </w:r>
      <w:r w:rsidR="004F41A0" w:rsidRPr="008C296C">
        <w:rPr>
          <w:rFonts w:asciiTheme="majorHAnsi" w:hAnsiTheme="majorHAnsi" w:cstheme="majorHAnsi"/>
          <w:bCs/>
          <w:iCs/>
          <w:sz w:val="22"/>
          <w:szCs w:val="22"/>
          <w:lang w:eastAsia="x-none"/>
        </w:rPr>
        <w:t>10</w:t>
      </w:r>
      <w:r w:rsidRPr="008C296C">
        <w:rPr>
          <w:rFonts w:asciiTheme="majorHAnsi" w:hAnsiTheme="majorHAnsi" w:cstheme="majorHAnsi"/>
          <w:bCs/>
          <w:iCs/>
          <w:sz w:val="22"/>
          <w:szCs w:val="22"/>
          <w:lang w:val="x-none" w:eastAsia="x-none"/>
        </w:rPr>
        <w:t>.1 SWZ</w:t>
      </w:r>
      <w:bookmarkEnd w:id="13"/>
      <w:r w:rsidRPr="008C296C">
        <w:rPr>
          <w:rFonts w:asciiTheme="majorHAnsi" w:hAnsiTheme="majorHAnsi" w:cstheme="majorHAnsi"/>
          <w:bCs/>
          <w:iCs/>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8C296C">
        <w:rPr>
          <w:rFonts w:asciiTheme="majorHAnsi" w:hAnsiTheme="majorHAnsi" w:cstheme="majorHAnsi"/>
          <w:bCs/>
          <w:iCs/>
          <w:sz w:val="22"/>
          <w:szCs w:val="22"/>
          <w:lang w:eastAsia="x-none"/>
        </w:rPr>
        <w:t>postępowaniu</w:t>
      </w:r>
      <w:r w:rsidRPr="008C296C">
        <w:rPr>
          <w:rFonts w:asciiTheme="majorHAnsi" w:hAnsiTheme="majorHAnsi" w:cstheme="majorHAnsi"/>
          <w:bCs/>
          <w:iCs/>
          <w:sz w:val="22"/>
          <w:szCs w:val="22"/>
          <w:lang w:val="x-none" w:eastAsia="x-none"/>
        </w:rPr>
        <w:t>.</w:t>
      </w:r>
    </w:p>
    <w:p w14:paraId="1815F503"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Informacje o sposobie porozumiewania się zamawiającego z Wykonawcami</w:t>
      </w:r>
      <w:bookmarkEnd w:id="12"/>
    </w:p>
    <w:p w14:paraId="0C7D7474" w14:textId="037EEA8A" w:rsidR="002C3418" w:rsidRPr="008C296C" w:rsidRDefault="002C3418" w:rsidP="00495EF9">
      <w:pPr>
        <w:pStyle w:val="Nagwek2"/>
        <w:rPr>
          <w:rFonts w:asciiTheme="majorHAnsi" w:hAnsiTheme="majorHAnsi" w:cstheme="majorHAnsi"/>
          <w:color w:val="auto"/>
          <w:sz w:val="22"/>
          <w:szCs w:val="22"/>
        </w:rPr>
      </w:pPr>
      <w:bookmarkStart w:id="14" w:name="_Hlk37937156"/>
      <w:bookmarkStart w:id="15" w:name="_Toc258314250"/>
      <w:r w:rsidRPr="008C296C">
        <w:rPr>
          <w:rFonts w:asciiTheme="majorHAnsi" w:hAnsiTheme="majorHAnsi" w:cstheme="majorHAnsi"/>
          <w:color w:val="auto"/>
          <w:sz w:val="22"/>
          <w:szCs w:val="22"/>
        </w:rPr>
        <w:t>W postępowaniu o udzielenie zamówienia komunikacja między Zamawiającym a Wykonawcami</w:t>
      </w:r>
      <w:r w:rsidRPr="008C296C">
        <w:rPr>
          <w:rFonts w:asciiTheme="majorHAnsi" w:hAnsiTheme="majorHAnsi" w:cstheme="majorHAnsi"/>
          <w:color w:val="auto"/>
          <w:sz w:val="22"/>
          <w:szCs w:val="22"/>
          <w:lang w:val="pl-PL"/>
        </w:rPr>
        <w:t xml:space="preserve"> w tym składanie ofert</w:t>
      </w:r>
      <w:r w:rsidRPr="008C296C">
        <w:rPr>
          <w:rFonts w:asciiTheme="majorHAnsi" w:hAnsiTheme="majorHAnsi" w:cstheme="majorHAnsi"/>
          <w:color w:val="auto"/>
          <w:sz w:val="22"/>
          <w:szCs w:val="22"/>
        </w:rPr>
        <w:t xml:space="preserve"> odbywa się przy użyciu Platformy e-Zamówienia, która jest dostępna pod adresem </w:t>
      </w:r>
      <w:hyperlink r:id="rId9"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w:t>
      </w:r>
    </w:p>
    <w:p w14:paraId="65B5EFAC"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Korzystanie z Platformy e-Zamówienia jest bezpłatne.</w:t>
      </w:r>
    </w:p>
    <w:p w14:paraId="1EDE20CA" w14:textId="0F79F709"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Adres strony internetowej prowadzonego postępowania </w:t>
      </w:r>
      <w:r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link prowadzący bezpośrednio do widoku postępowania na Platformie e-Zamówienia</w:t>
      </w:r>
      <w:r w:rsidRPr="008C296C">
        <w:rPr>
          <w:rFonts w:asciiTheme="majorHAnsi" w:hAnsiTheme="majorHAnsi" w:cstheme="majorHAnsi"/>
          <w:color w:val="auto"/>
          <w:sz w:val="22"/>
          <w:szCs w:val="22"/>
          <w:lang w:val="pl-PL"/>
        </w:rPr>
        <w:t xml:space="preserve"> znajduje się w pkt 1 SWZ</w:t>
      </w:r>
    </w:p>
    <w:p w14:paraId="0FB88037" w14:textId="43011F5A"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Postępowanie można wyszukać również ze strony głównej Platformy e-Zamówienia (przycisk „Przeglądaj postępowania/konkursy”)</w:t>
      </w:r>
      <w:r w:rsidRPr="008C296C">
        <w:rPr>
          <w:rFonts w:asciiTheme="majorHAnsi" w:hAnsiTheme="majorHAnsi" w:cstheme="majorHAnsi"/>
          <w:color w:val="auto"/>
          <w:sz w:val="22"/>
          <w:szCs w:val="22"/>
          <w:lang w:val="pl-PL"/>
        </w:rPr>
        <w:t>wykorzystując identyfikator postępowania  wskazany w pkt 1 SWZ</w:t>
      </w:r>
      <w:r w:rsidRPr="008C296C">
        <w:rPr>
          <w:rFonts w:asciiTheme="majorHAnsi" w:hAnsiTheme="majorHAnsi" w:cstheme="majorHAnsi"/>
          <w:color w:val="auto"/>
          <w:sz w:val="22"/>
          <w:szCs w:val="22"/>
        </w:rPr>
        <w:t xml:space="preserve"> </w:t>
      </w:r>
    </w:p>
    <w:p w14:paraId="678F3718" w14:textId="1650976D"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 xml:space="preserve"> oraz informacje zamieszczone w zakładce „Centrum Pomocy”</w:t>
      </w:r>
    </w:p>
    <w:p w14:paraId="7C418DEC"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79EEA0C0"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C296C">
        <w:rPr>
          <w:rFonts w:asciiTheme="majorHAnsi" w:hAnsiTheme="majorHAnsi" w:cstheme="majorHAnsi"/>
          <w:color w:val="auto"/>
          <w:sz w:val="22"/>
          <w:szCs w:val="22"/>
        </w:rPr>
        <w:t>Pzp</w:t>
      </w:r>
      <w:proofErr w:type="spellEnd"/>
      <w:r w:rsidRPr="008C296C">
        <w:rPr>
          <w:rFonts w:asciiTheme="majorHAnsi" w:hAnsiTheme="majorHAnsi" w:cstheme="majorHAnsi"/>
          <w:color w:val="auto"/>
          <w:sz w:val="22"/>
          <w:szCs w:val="22"/>
        </w:rPr>
        <w:t>, ww. regulacje nie będą miały bezpośredniego zastosowania.</w:t>
      </w:r>
    </w:p>
    <w:p w14:paraId="72B62ECD"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8C296C" w:rsidRDefault="002C3418" w:rsidP="00934E4B">
      <w:pPr>
        <w:pStyle w:val="Nagwek2"/>
        <w:numPr>
          <w:ilvl w:val="1"/>
          <w:numId w:val="26"/>
        </w:numPr>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8C296C" w:rsidRDefault="002C3418" w:rsidP="00934E4B">
      <w:pPr>
        <w:pStyle w:val="Nagwek2"/>
        <w:numPr>
          <w:ilvl w:val="1"/>
          <w:numId w:val="26"/>
        </w:numPr>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1A1DEC9F" w14:textId="2BECE170"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8C296C">
        <w:rPr>
          <w:rFonts w:asciiTheme="majorHAnsi" w:hAnsiTheme="majorHAnsi" w:cstheme="majorHAnsi"/>
          <w:color w:val="auto"/>
          <w:sz w:val="22"/>
          <w:szCs w:val="22"/>
        </w:rPr>
        <w:t>t.j</w:t>
      </w:r>
      <w:proofErr w:type="spellEnd"/>
      <w:r w:rsidR="00002581" w:rsidRPr="008C296C">
        <w:rPr>
          <w:rFonts w:asciiTheme="majorHAnsi" w:hAnsiTheme="majorHAnsi" w:cstheme="majorHAnsi"/>
          <w:color w:val="auto"/>
          <w:sz w:val="22"/>
          <w:szCs w:val="22"/>
        </w:rPr>
        <w:t>. Dz. U. z 2022 r. poz. 1233</w:t>
      </w:r>
      <w:r w:rsidRPr="008C296C">
        <w:rPr>
          <w:rFonts w:asciiTheme="majorHAnsi" w:hAnsiTheme="majorHAnsi" w:cstheme="majorHAnsi"/>
          <w:color w:val="auto"/>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8C296C">
        <w:rPr>
          <w:rFonts w:asciiTheme="majorHAnsi" w:hAnsiTheme="majorHAnsi" w:cstheme="majorHAnsi"/>
          <w:color w:val="auto"/>
          <w:sz w:val="22"/>
          <w:szCs w:val="22"/>
        </w:rPr>
        <w:t>Pzp</w:t>
      </w:r>
      <w:proofErr w:type="spellEnd"/>
      <w:r w:rsidRPr="008C296C">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79C2879"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1"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 xml:space="preserve"> w zakładce „Zgłoś problem”</w:t>
      </w:r>
    </w:p>
    <w:p w14:paraId="57466D39" w14:textId="3168FDE5" w:rsidR="00F30DC4" w:rsidRPr="008C296C" w:rsidRDefault="00F30DC4"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Ilekroć w niniejszej SWZ jest mowa o:</w:t>
      </w:r>
    </w:p>
    <w:p w14:paraId="43D9124D" w14:textId="2DA6EBA3" w:rsidR="00F30DC4" w:rsidRPr="008C296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8C296C">
        <w:rPr>
          <w:rFonts w:asciiTheme="majorHAnsi" w:hAnsiTheme="majorHAnsi" w:cstheme="majorHAnsi"/>
          <w:bCs/>
          <w:iCs/>
          <w:sz w:val="22"/>
          <w:szCs w:val="22"/>
          <w:lang w:val="x-none" w:eastAsia="x-none"/>
        </w:rPr>
        <w:t>t.j</w:t>
      </w:r>
      <w:proofErr w:type="spellEnd"/>
      <w:r w:rsidR="009D777D"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Dz.U.202</w:t>
      </w:r>
      <w:r w:rsidR="009B66FD" w:rsidRPr="008C296C">
        <w:rPr>
          <w:rFonts w:asciiTheme="majorHAnsi" w:hAnsiTheme="majorHAnsi" w:cstheme="majorHAnsi"/>
          <w:bCs/>
          <w:iCs/>
          <w:sz w:val="22"/>
          <w:szCs w:val="22"/>
          <w:lang w:eastAsia="x-none"/>
        </w:rPr>
        <w:t>3</w:t>
      </w:r>
      <w:r w:rsidRPr="008C296C">
        <w:rPr>
          <w:rFonts w:asciiTheme="majorHAnsi" w:hAnsiTheme="majorHAnsi" w:cstheme="majorHAnsi"/>
          <w:bCs/>
          <w:iCs/>
          <w:sz w:val="22"/>
          <w:szCs w:val="22"/>
          <w:lang w:val="x-none" w:eastAsia="x-none"/>
        </w:rPr>
        <w:t xml:space="preserve"> poz. </w:t>
      </w:r>
      <w:r w:rsidR="009B66FD" w:rsidRPr="008C296C">
        <w:rPr>
          <w:rFonts w:asciiTheme="majorHAnsi" w:hAnsiTheme="majorHAnsi" w:cstheme="majorHAnsi"/>
          <w:bCs/>
          <w:iCs/>
          <w:sz w:val="22"/>
          <w:szCs w:val="22"/>
          <w:lang w:eastAsia="x-none"/>
        </w:rPr>
        <w:t>57</w:t>
      </w:r>
      <w:r w:rsidRPr="008C296C">
        <w:rPr>
          <w:rFonts w:asciiTheme="majorHAnsi" w:hAnsiTheme="majorHAnsi" w:cstheme="majorHAnsi"/>
          <w:bCs/>
          <w:iCs/>
          <w:sz w:val="22"/>
          <w:szCs w:val="22"/>
          <w:lang w:val="x-none" w:eastAsia="x-none"/>
        </w:rPr>
        <w:t>);</w:t>
      </w:r>
    </w:p>
    <w:p w14:paraId="799FF1B4" w14:textId="37A77100" w:rsidR="00F30DC4" w:rsidRPr="008C296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podpisie osobistym – należy przez to rozumieć podpis, o którym mowa w art. z art. 2 ust. 1 pkt 9 ustawy z 6 sierpnia 2010 r. o dowodach osobistych (</w:t>
      </w:r>
      <w:proofErr w:type="spellStart"/>
      <w:r w:rsidRPr="008C296C">
        <w:rPr>
          <w:rFonts w:asciiTheme="majorHAnsi" w:hAnsiTheme="majorHAnsi" w:cstheme="majorHAnsi"/>
          <w:bCs/>
          <w:iCs/>
          <w:sz w:val="22"/>
          <w:szCs w:val="22"/>
          <w:lang w:val="x-none" w:eastAsia="x-none"/>
        </w:rPr>
        <w:t>t.j</w:t>
      </w:r>
      <w:proofErr w:type="spellEnd"/>
      <w:r w:rsidR="009D777D"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Dz.U.202</w:t>
      </w:r>
      <w:r w:rsidR="009B66FD" w:rsidRPr="008C296C">
        <w:rPr>
          <w:rFonts w:asciiTheme="majorHAnsi" w:hAnsiTheme="majorHAnsi" w:cstheme="majorHAnsi"/>
          <w:bCs/>
          <w:iCs/>
          <w:sz w:val="22"/>
          <w:szCs w:val="22"/>
          <w:lang w:eastAsia="x-none"/>
        </w:rPr>
        <w:t>2</w:t>
      </w:r>
      <w:r w:rsidRPr="008C296C">
        <w:rPr>
          <w:rFonts w:asciiTheme="majorHAnsi" w:hAnsiTheme="majorHAnsi" w:cstheme="majorHAnsi"/>
          <w:bCs/>
          <w:iCs/>
          <w:sz w:val="22"/>
          <w:szCs w:val="22"/>
          <w:lang w:val="x-none" w:eastAsia="x-none"/>
        </w:rPr>
        <w:t xml:space="preserve"> poz. </w:t>
      </w:r>
      <w:r w:rsidR="009B66FD" w:rsidRPr="008C296C">
        <w:rPr>
          <w:rFonts w:asciiTheme="majorHAnsi" w:hAnsiTheme="majorHAnsi" w:cstheme="majorHAnsi"/>
          <w:bCs/>
          <w:iCs/>
          <w:sz w:val="22"/>
          <w:szCs w:val="22"/>
          <w:lang w:eastAsia="x-none"/>
        </w:rPr>
        <w:t>671</w:t>
      </w:r>
      <w:r w:rsidRPr="008C296C">
        <w:rPr>
          <w:rFonts w:asciiTheme="majorHAnsi" w:hAnsiTheme="majorHAnsi" w:cstheme="majorHAnsi"/>
          <w:bCs/>
          <w:iCs/>
          <w:sz w:val="22"/>
          <w:szCs w:val="22"/>
          <w:lang w:val="x-none" w:eastAsia="x-none"/>
        </w:rPr>
        <w:t>).</w:t>
      </w:r>
    </w:p>
    <w:p w14:paraId="08088F83"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6" w:name="_Hlk37936911"/>
      <w:r w:rsidRPr="008C296C">
        <w:rPr>
          <w:rFonts w:asciiTheme="majorHAnsi" w:hAnsiTheme="majorHAnsi" w:cstheme="majorHAnsi"/>
          <w:bCs/>
          <w:iCs/>
          <w:sz w:val="22"/>
          <w:szCs w:val="22"/>
          <w:lang w:val="x-none" w:eastAsia="x-none"/>
        </w:rPr>
        <w:t>Zalecenia Zamawiającego odnośnie kwalifikowanego podpisu elektronicznego</w:t>
      </w:r>
      <w:bookmarkEnd w:id="16"/>
      <w:r w:rsidRPr="008C296C">
        <w:rPr>
          <w:rFonts w:asciiTheme="majorHAnsi" w:hAnsiTheme="majorHAnsi" w:cstheme="majorHAnsi"/>
          <w:bCs/>
          <w:iCs/>
          <w:sz w:val="22"/>
          <w:szCs w:val="22"/>
          <w:lang w:val="x-none" w:eastAsia="x-none"/>
        </w:rPr>
        <w:t>:</w:t>
      </w:r>
    </w:p>
    <w:p w14:paraId="4B7657A6"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bookmarkStart w:id="17" w:name="_Hlk37936930"/>
      <w:r w:rsidRPr="008C296C">
        <w:rPr>
          <w:rFonts w:asciiTheme="majorHAnsi" w:hAnsiTheme="majorHAnsi" w:cstheme="majorHAnsi"/>
          <w:bCs/>
          <w:iCs/>
          <w:sz w:val="22"/>
          <w:szCs w:val="22"/>
          <w:lang w:val="x-none" w:eastAsia="x-none"/>
        </w:rPr>
        <w:t xml:space="preserve">dokumenty sporządzone i przesyłane w formacie .pdf zaleca się podpisywać kwalifikowanym podpisem elektronicznym w formacie </w:t>
      </w:r>
      <w:proofErr w:type="spellStart"/>
      <w:r w:rsidRPr="008C296C">
        <w:rPr>
          <w:rFonts w:asciiTheme="majorHAnsi" w:hAnsiTheme="majorHAnsi" w:cstheme="majorHAnsi"/>
          <w:bCs/>
          <w:iCs/>
          <w:sz w:val="22"/>
          <w:szCs w:val="22"/>
          <w:lang w:val="x-none" w:eastAsia="x-none"/>
        </w:rPr>
        <w:t>PAdES</w:t>
      </w:r>
      <w:bookmarkEnd w:id="17"/>
      <w:proofErr w:type="spellEnd"/>
      <w:r w:rsidRPr="008C296C">
        <w:rPr>
          <w:rFonts w:asciiTheme="majorHAnsi" w:hAnsiTheme="majorHAnsi" w:cstheme="majorHAnsi"/>
          <w:bCs/>
          <w:iCs/>
          <w:sz w:val="22"/>
          <w:szCs w:val="22"/>
          <w:lang w:val="x-none" w:eastAsia="x-none"/>
        </w:rPr>
        <w:t>;</w:t>
      </w:r>
    </w:p>
    <w:p w14:paraId="160D6AF3"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dokumenty sporządzone i przesyłane w formacie innym niż .pdf (np.: .</w:t>
      </w:r>
      <w:proofErr w:type="spellStart"/>
      <w:r w:rsidRPr="008C296C">
        <w:rPr>
          <w:rFonts w:asciiTheme="majorHAnsi" w:hAnsiTheme="majorHAnsi" w:cstheme="majorHAnsi"/>
          <w:bCs/>
          <w:iCs/>
          <w:sz w:val="22"/>
          <w:szCs w:val="22"/>
          <w:lang w:val="x-none" w:eastAsia="x-none"/>
        </w:rPr>
        <w:t>doc</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docx</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xlsx</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xml</w:t>
      </w:r>
      <w:proofErr w:type="spellEnd"/>
      <w:r w:rsidRPr="008C296C">
        <w:rPr>
          <w:rFonts w:asciiTheme="majorHAnsi" w:hAnsiTheme="majorHAnsi" w:cstheme="majorHAnsi"/>
          <w:bCs/>
          <w:iCs/>
          <w:sz w:val="22"/>
          <w:szCs w:val="22"/>
          <w:lang w:val="x-none" w:eastAsia="x-none"/>
        </w:rPr>
        <w:t xml:space="preserve">) zaleca się podpisywać kwalifikowanym podpisem elektronicznym w formacie </w:t>
      </w:r>
      <w:proofErr w:type="spellStart"/>
      <w:r w:rsidRPr="008C296C">
        <w:rPr>
          <w:rFonts w:asciiTheme="majorHAnsi" w:hAnsiTheme="majorHAnsi" w:cstheme="majorHAnsi"/>
          <w:bCs/>
          <w:iCs/>
          <w:sz w:val="22"/>
          <w:szCs w:val="22"/>
          <w:lang w:val="x-none" w:eastAsia="x-none"/>
        </w:rPr>
        <w:t>XAdES</w:t>
      </w:r>
      <w:proofErr w:type="spellEnd"/>
      <w:r w:rsidRPr="008C296C">
        <w:rPr>
          <w:rFonts w:asciiTheme="majorHAnsi" w:hAnsiTheme="majorHAnsi" w:cstheme="majorHAnsi"/>
          <w:bCs/>
          <w:iCs/>
          <w:sz w:val="22"/>
          <w:szCs w:val="22"/>
          <w:lang w:val="x-none" w:eastAsia="x-none"/>
        </w:rPr>
        <w:t>;</w:t>
      </w:r>
    </w:p>
    <w:p w14:paraId="1BCCB87B"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do składania kwalifikowanego podpisu elektronicznego zaleca się stosowanie algorytmu SHA-2 (lub wyższego).</w:t>
      </w:r>
    </w:p>
    <w:p w14:paraId="17CE161C"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8" w:name="_Hlk37937004"/>
      <w:r w:rsidRPr="008C296C">
        <w:rPr>
          <w:rFonts w:asciiTheme="majorHAnsi" w:hAnsiTheme="majorHAnsi" w:cstheme="majorHAnsi"/>
          <w:bCs/>
          <w:iCs/>
          <w:sz w:val="22"/>
          <w:szCs w:val="22"/>
          <w:lang w:val="x-none" w:eastAsia="x-none"/>
        </w:rPr>
        <w:t>Zamawiający określa następujące wymagania sprzętowo – aplikacyjne pozwalające na korzystanie z Platformy</w:t>
      </w:r>
      <w:bookmarkEnd w:id="18"/>
      <w:r w:rsidRPr="008C296C">
        <w:rPr>
          <w:rFonts w:asciiTheme="majorHAnsi" w:hAnsiTheme="majorHAnsi" w:cstheme="majorHAnsi"/>
          <w:bCs/>
          <w:iCs/>
          <w:sz w:val="22"/>
          <w:szCs w:val="22"/>
          <w:lang w:val="x-none" w:eastAsia="x-none"/>
        </w:rPr>
        <w:t>:</w:t>
      </w:r>
    </w:p>
    <w:p w14:paraId="5832F854" w14:textId="77777777" w:rsidR="00F30DC4" w:rsidRPr="008C296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19" w:name="_Hlk37937034"/>
      <w:r w:rsidRPr="008C296C">
        <w:rPr>
          <w:rFonts w:asciiTheme="majorHAnsi" w:hAnsiTheme="majorHAnsi" w:cstheme="majorHAnsi"/>
          <w:bCs/>
          <w:iCs/>
          <w:sz w:val="22"/>
          <w:szCs w:val="22"/>
          <w:lang w:val="x-none" w:eastAsia="x-none"/>
        </w:rPr>
        <w:t>stały dostęp do sieci Internet</w:t>
      </w:r>
      <w:bookmarkEnd w:id="19"/>
      <w:r w:rsidRPr="008C296C">
        <w:rPr>
          <w:rFonts w:asciiTheme="majorHAnsi" w:hAnsiTheme="majorHAnsi" w:cstheme="majorHAnsi"/>
          <w:bCs/>
          <w:iCs/>
          <w:sz w:val="22"/>
          <w:szCs w:val="22"/>
          <w:lang w:val="x-none" w:eastAsia="x-none"/>
        </w:rPr>
        <w:t>;</w:t>
      </w:r>
    </w:p>
    <w:p w14:paraId="366D8549"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50"/>
      <w:r w:rsidRPr="008C296C">
        <w:rPr>
          <w:rFonts w:asciiTheme="majorHAnsi" w:eastAsia="Calibri" w:hAnsiTheme="majorHAnsi" w:cstheme="majorHAnsi"/>
          <w:bCs/>
          <w:iCs/>
          <w:sz w:val="22"/>
          <w:szCs w:val="22"/>
          <w:lang w:eastAsia="x-none"/>
        </w:rPr>
        <w:t>posiadanie dowolnej i aktywnej skrzynki poczty elektronicznej (e-mail)</w:t>
      </w:r>
      <w:bookmarkEnd w:id="20"/>
      <w:r w:rsidRPr="008C296C">
        <w:rPr>
          <w:rFonts w:asciiTheme="majorHAnsi" w:eastAsia="Calibri" w:hAnsiTheme="majorHAnsi" w:cstheme="majorHAnsi"/>
          <w:bCs/>
          <w:iCs/>
          <w:sz w:val="22"/>
          <w:szCs w:val="22"/>
          <w:lang w:eastAsia="x-none"/>
        </w:rPr>
        <w:t>,</w:t>
      </w:r>
    </w:p>
    <w:p w14:paraId="229F0209"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74"/>
      <w:r w:rsidRPr="008C296C">
        <w:rPr>
          <w:rFonts w:asciiTheme="majorHAnsi" w:eastAsia="Calibri" w:hAnsiTheme="majorHAnsi" w:cstheme="majorHAnsi"/>
          <w:sz w:val="22"/>
          <w:szCs w:val="22"/>
          <w:lang w:eastAsia="en-US"/>
        </w:rPr>
        <w:t>komputer z zainstalowanym systemem operacyjnym Windows 7 (lub nowszym) albo Linux</w:t>
      </w:r>
      <w:bookmarkEnd w:id="21"/>
      <w:r w:rsidRPr="008C296C">
        <w:rPr>
          <w:rFonts w:asciiTheme="majorHAnsi" w:eastAsia="Calibri" w:hAnsiTheme="majorHAnsi" w:cstheme="majorHAnsi"/>
          <w:bCs/>
          <w:iCs/>
          <w:sz w:val="22"/>
          <w:szCs w:val="22"/>
          <w:lang w:eastAsia="x-none"/>
        </w:rPr>
        <w:t>,</w:t>
      </w:r>
    </w:p>
    <w:p w14:paraId="491DD5CE"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2" w:name="_Hlk37937092"/>
      <w:r w:rsidRPr="008C296C">
        <w:rPr>
          <w:rFonts w:asciiTheme="majorHAnsi" w:eastAsia="Calibri" w:hAnsiTheme="majorHAnsi" w:cstheme="majorHAnsi"/>
          <w:bCs/>
          <w:iCs/>
          <w:sz w:val="22"/>
          <w:szCs w:val="22"/>
          <w:lang w:eastAsia="x-none"/>
        </w:rPr>
        <w:t>zainstalowana dowolna przeglądarka internetowa</w:t>
      </w:r>
      <w:r w:rsidRPr="008C296C">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8C296C">
        <w:rPr>
          <w:rFonts w:asciiTheme="majorHAnsi" w:eastAsia="Calibri" w:hAnsiTheme="majorHAnsi" w:cstheme="majorHAnsi"/>
          <w:sz w:val="22"/>
          <w:szCs w:val="22"/>
          <w:lang w:eastAsia="en-US"/>
        </w:rPr>
        <w:t>Firefox</w:t>
      </w:r>
      <w:proofErr w:type="spellEnd"/>
      <w:r w:rsidRPr="008C296C">
        <w:rPr>
          <w:rFonts w:asciiTheme="majorHAnsi" w:eastAsia="Calibri" w:hAnsiTheme="majorHAnsi" w:cstheme="majorHAnsi"/>
          <w:sz w:val="22"/>
          <w:szCs w:val="22"/>
          <w:lang w:eastAsia="en-US"/>
        </w:rPr>
        <w:t>, Google Chrome, Opera)</w:t>
      </w:r>
      <w:bookmarkEnd w:id="22"/>
      <w:r w:rsidRPr="008C296C">
        <w:rPr>
          <w:rFonts w:asciiTheme="majorHAnsi" w:eastAsia="Calibri" w:hAnsiTheme="majorHAnsi" w:cstheme="majorHAnsi"/>
          <w:bCs/>
          <w:iCs/>
          <w:sz w:val="22"/>
          <w:szCs w:val="22"/>
          <w:lang w:eastAsia="x-none"/>
        </w:rPr>
        <w:t>,</w:t>
      </w:r>
    </w:p>
    <w:p w14:paraId="18A02511" w14:textId="77777777" w:rsidR="00F30DC4" w:rsidRPr="008C296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3" w:name="_Hlk37937106"/>
      <w:r w:rsidRPr="008C296C">
        <w:rPr>
          <w:rFonts w:asciiTheme="majorHAnsi" w:hAnsiTheme="majorHAnsi" w:cstheme="majorHAnsi"/>
          <w:bCs/>
          <w:iCs/>
          <w:sz w:val="22"/>
          <w:szCs w:val="22"/>
          <w:lang w:val="x-none" w:eastAsia="x-none"/>
        </w:rPr>
        <w:t xml:space="preserve">włączona obsługa JavaScript oraz </w:t>
      </w:r>
      <w:proofErr w:type="spellStart"/>
      <w:r w:rsidRPr="008C296C">
        <w:rPr>
          <w:rFonts w:asciiTheme="majorHAnsi" w:hAnsiTheme="majorHAnsi" w:cstheme="majorHAnsi"/>
          <w:bCs/>
          <w:iCs/>
          <w:sz w:val="22"/>
          <w:szCs w:val="22"/>
          <w:lang w:val="x-none" w:eastAsia="x-none"/>
        </w:rPr>
        <w:t>Cookies</w:t>
      </w:r>
      <w:bookmarkEnd w:id="23"/>
      <w:proofErr w:type="spellEnd"/>
      <w:r w:rsidRPr="008C296C">
        <w:rPr>
          <w:rFonts w:asciiTheme="majorHAnsi" w:hAnsiTheme="majorHAnsi" w:cstheme="majorHAnsi"/>
          <w:bCs/>
          <w:iCs/>
          <w:sz w:val="22"/>
          <w:szCs w:val="22"/>
          <w:lang w:val="x-none" w:eastAsia="x-none"/>
        </w:rPr>
        <w:t>.</w:t>
      </w:r>
    </w:p>
    <w:p w14:paraId="52BABFDC"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4" w:name="_Hlk75250906"/>
      <w:r w:rsidRPr="008C296C">
        <w:rPr>
          <w:rFonts w:asciiTheme="majorHAnsi" w:hAnsiTheme="majorHAnsi" w:cstheme="majorHAnsi"/>
          <w:bCs/>
          <w:iCs/>
          <w:sz w:val="22"/>
          <w:szCs w:val="22"/>
          <w:lang w:val="x-none" w:eastAsia="x-none"/>
        </w:rPr>
        <w:t>Zamawiający dopuszcza następujący format przesyłanych danych:</w:t>
      </w:r>
    </w:p>
    <w:bookmarkEnd w:id="24"/>
    <w:p w14:paraId="615F4E16" w14:textId="77777777"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8C296C">
        <w:rPr>
          <w:rFonts w:asciiTheme="majorHAnsi" w:hAnsiTheme="majorHAnsi" w:cstheme="majorHAnsi"/>
          <w:b/>
          <w:bCs/>
          <w:iCs/>
          <w:sz w:val="22"/>
          <w:szCs w:val="22"/>
          <w:lang w:val="x-none" w:eastAsia="x-none"/>
        </w:rPr>
        <w:t>.pdf</w:t>
      </w:r>
      <w:r w:rsidRPr="008C296C">
        <w:rPr>
          <w:rFonts w:asciiTheme="majorHAnsi" w:hAnsiTheme="majorHAnsi" w:cstheme="majorHAnsi"/>
          <w:bCs/>
          <w:iCs/>
          <w:sz w:val="22"/>
          <w:szCs w:val="22"/>
          <w:lang w:val="x-none" w:eastAsia="x-none"/>
        </w:rPr>
        <w:t xml:space="preserve">; </w:t>
      </w:r>
    </w:p>
    <w:p w14:paraId="204382CD" w14:textId="77777777"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celu ewentualnej kompresji danych Zamawiający rekomenduje wykorzystanie jednego z rozszerzeń: </w:t>
      </w:r>
      <w:r w:rsidRPr="008C296C">
        <w:rPr>
          <w:rFonts w:asciiTheme="majorHAnsi" w:hAnsiTheme="majorHAnsi" w:cstheme="majorHAnsi"/>
          <w:b/>
          <w:bCs/>
          <w:iCs/>
          <w:sz w:val="22"/>
          <w:szCs w:val="22"/>
          <w:lang w:val="x-none" w:eastAsia="x-none"/>
        </w:rPr>
        <w:t>.zip</w:t>
      </w:r>
      <w:r w:rsidRPr="008C296C">
        <w:rPr>
          <w:rFonts w:asciiTheme="majorHAnsi" w:hAnsiTheme="majorHAnsi" w:cstheme="majorHAnsi"/>
          <w:bCs/>
          <w:iCs/>
          <w:sz w:val="22"/>
          <w:szCs w:val="22"/>
          <w:lang w:val="x-none" w:eastAsia="x-none"/>
        </w:rPr>
        <w:t xml:space="preserve"> lub </w:t>
      </w:r>
      <w:r w:rsidRPr="008C296C">
        <w:rPr>
          <w:rFonts w:asciiTheme="majorHAnsi" w:hAnsiTheme="majorHAnsi" w:cstheme="majorHAnsi"/>
          <w:b/>
          <w:bCs/>
          <w:iCs/>
          <w:sz w:val="22"/>
          <w:szCs w:val="22"/>
          <w:lang w:val="x-none" w:eastAsia="x-none"/>
        </w:rPr>
        <w:t>.7Z</w:t>
      </w:r>
      <w:r w:rsidRPr="008C296C">
        <w:rPr>
          <w:rFonts w:asciiTheme="majorHAnsi" w:hAnsiTheme="majorHAnsi" w:cstheme="majorHAnsi"/>
          <w:bCs/>
          <w:iCs/>
          <w:sz w:val="22"/>
          <w:szCs w:val="22"/>
          <w:lang w:val="x-none" w:eastAsia="x-none"/>
        </w:rPr>
        <w:t>;</w:t>
      </w:r>
    </w:p>
    <w:p w14:paraId="19BC7FF2" w14:textId="77777777"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maksymalny rozmiar pliku podpisanego </w:t>
      </w:r>
      <w:r w:rsidRPr="008C296C">
        <w:rPr>
          <w:rFonts w:asciiTheme="majorHAnsi" w:hAnsiTheme="majorHAnsi" w:cstheme="majorHAnsi"/>
          <w:b/>
          <w:bCs/>
          <w:iCs/>
          <w:sz w:val="22"/>
          <w:szCs w:val="22"/>
          <w:lang w:val="x-none" w:eastAsia="x-none"/>
        </w:rPr>
        <w:t>podpisem zaufanym</w:t>
      </w:r>
      <w:r w:rsidRPr="008C296C">
        <w:rPr>
          <w:rFonts w:asciiTheme="majorHAnsi" w:hAnsiTheme="majorHAnsi" w:cstheme="majorHAnsi"/>
          <w:bCs/>
          <w:iCs/>
          <w:sz w:val="22"/>
          <w:szCs w:val="22"/>
          <w:lang w:val="x-none" w:eastAsia="x-none"/>
        </w:rPr>
        <w:t xml:space="preserve"> nie może być większy niż </w:t>
      </w:r>
      <w:r w:rsidRPr="008C296C">
        <w:rPr>
          <w:rFonts w:asciiTheme="majorHAnsi" w:hAnsiTheme="majorHAnsi" w:cstheme="majorHAnsi"/>
          <w:b/>
          <w:bCs/>
          <w:iCs/>
          <w:sz w:val="22"/>
          <w:szCs w:val="22"/>
          <w:lang w:val="x-none" w:eastAsia="x-none"/>
        </w:rPr>
        <w:t>10Mb</w:t>
      </w:r>
      <w:r w:rsidRPr="008C296C">
        <w:rPr>
          <w:rFonts w:asciiTheme="majorHAnsi" w:hAnsiTheme="majorHAnsi" w:cstheme="majorHAnsi"/>
          <w:b/>
          <w:bCs/>
          <w:iCs/>
          <w:sz w:val="22"/>
          <w:szCs w:val="22"/>
          <w:vertAlign w:val="superscript"/>
          <w:lang w:val="x-none" w:eastAsia="x-none"/>
        </w:rPr>
        <w:t>1</w:t>
      </w:r>
      <w:r w:rsidRPr="008C296C">
        <w:rPr>
          <w:rFonts w:asciiTheme="majorHAnsi" w:hAnsiTheme="majorHAnsi" w:cstheme="majorHAnsi"/>
          <w:bCs/>
          <w:iCs/>
          <w:sz w:val="22"/>
          <w:szCs w:val="22"/>
          <w:lang w:val="x-none" w:eastAsia="x-none"/>
        </w:rPr>
        <w:t>.</w:t>
      </w:r>
    </w:p>
    <w:p w14:paraId="265B6BC4"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bookmarkStart w:id="25" w:name="_Hlk37938680"/>
      <w:bookmarkEnd w:id="14"/>
      <w:r w:rsidRPr="008C296C">
        <w:rPr>
          <w:rFonts w:asciiTheme="majorHAnsi" w:hAnsiTheme="majorHAnsi" w:cstheme="majorHAnsi"/>
          <w:bCs/>
          <w:iCs/>
          <w:sz w:val="22"/>
          <w:szCs w:val="22"/>
          <w:lang w:eastAsia="x-none"/>
        </w:rPr>
        <w:t>Postępowanie o udzielenie zamówienia prowadzi się w języku polskim. Dokumenty sporządzone w języku obcym są składane wraz z tłumaczeniem na język polski</w:t>
      </w:r>
      <w:bookmarkEnd w:id="25"/>
      <w:r w:rsidRPr="008C296C">
        <w:rPr>
          <w:rFonts w:asciiTheme="majorHAnsi" w:hAnsiTheme="majorHAnsi" w:cstheme="majorHAnsi"/>
          <w:bCs/>
          <w:iCs/>
          <w:sz w:val="22"/>
          <w:szCs w:val="22"/>
          <w:lang w:eastAsia="x-none"/>
        </w:rPr>
        <w:t>.</w:t>
      </w:r>
    </w:p>
    <w:p w14:paraId="1C4203AA"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87B6A" w:rsidRPr="008C296C" w14:paraId="4DDE0A40" w14:textId="77777777" w:rsidTr="004138C8">
        <w:tc>
          <w:tcPr>
            <w:tcW w:w="8636" w:type="dxa"/>
            <w:tcBorders>
              <w:top w:val="nil"/>
              <w:left w:val="nil"/>
              <w:bottom w:val="nil"/>
              <w:right w:val="nil"/>
            </w:tcBorders>
            <w:hideMark/>
          </w:tcPr>
          <w:p w14:paraId="2B9352D9" w14:textId="42A2FDF0" w:rsidR="00F30DC4" w:rsidRPr="008C296C" w:rsidRDefault="00B7610B" w:rsidP="009320B5">
            <w:pPr>
              <w:ind w:left="-83"/>
              <w:rPr>
                <w:rFonts w:asciiTheme="majorHAnsi" w:hAnsiTheme="majorHAnsi" w:cstheme="majorHAnsi"/>
                <w:sz w:val="22"/>
                <w:szCs w:val="22"/>
                <w:lang w:val="pt-BR"/>
              </w:rPr>
            </w:pPr>
            <w:r w:rsidRPr="008C296C">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8C296C">
        <w:rPr>
          <w:rFonts w:asciiTheme="majorHAnsi" w:hAnsiTheme="majorHAnsi" w:cstheme="majorHAnsi"/>
          <w:b/>
          <w:caps/>
          <w:kern w:val="32"/>
          <w:sz w:val="22"/>
          <w:szCs w:val="22"/>
          <w:lang w:val="x-none" w:eastAsia="x-none"/>
        </w:rPr>
        <w:t>OPIS SPO</w:t>
      </w:r>
      <w:bookmarkStart w:id="26" w:name="_Hlk37938975"/>
      <w:r w:rsidRPr="008C296C">
        <w:rPr>
          <w:rFonts w:asciiTheme="majorHAnsi" w:hAnsiTheme="majorHAnsi" w:cstheme="majorHAnsi"/>
          <w:b/>
          <w:caps/>
          <w:kern w:val="32"/>
          <w:sz w:val="22"/>
          <w:szCs w:val="22"/>
          <w:lang w:val="x-none" w:eastAsia="x-none"/>
        </w:rPr>
        <w:t>SOBU UDZIELANIA WYJAŚNIEŃ TREŚCI SWZ</w:t>
      </w:r>
      <w:bookmarkEnd w:id="26"/>
    </w:p>
    <w:p w14:paraId="7E68498A" w14:textId="236DC04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7" w:name="_Hlk37783375"/>
      <w:bookmarkStart w:id="28" w:name="_Hlk37938993"/>
      <w:r w:rsidRPr="008C296C">
        <w:rPr>
          <w:rFonts w:asciiTheme="majorHAnsi" w:hAnsiTheme="majorHAnsi" w:cstheme="majorHAnsi"/>
          <w:bCs/>
          <w:iCs/>
          <w:sz w:val="22"/>
          <w:szCs w:val="22"/>
          <w:lang w:val="x-none" w:eastAsia="x-none"/>
        </w:rPr>
        <w:t>Wykonawca może zwrócić się do Zamawiającego z wnioskiem o wyjaśnienie treści SWZ, przekazanym za pośrednictwem Platformy.</w:t>
      </w:r>
      <w:bookmarkStart w:id="29" w:name="_Hlk37783409"/>
      <w:bookmarkEnd w:id="27"/>
    </w:p>
    <w:p w14:paraId="01DA20D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9"/>
    </w:p>
    <w:p w14:paraId="282A3BDC"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wniosek o wyjaśnienie treści SWZ nie wpłynie w terminie, o którym mowa w</w:t>
      </w:r>
      <w:r w:rsidRPr="008C296C">
        <w:rPr>
          <w:rFonts w:asciiTheme="majorHAnsi" w:hAnsiTheme="majorHAnsi" w:cstheme="majorHAnsi"/>
          <w:bCs/>
          <w:iCs/>
          <w:sz w:val="22"/>
          <w:szCs w:val="22"/>
          <w:lang w:eastAsia="x-none"/>
        </w:rPr>
        <w:t xml:space="preserve"> punkcie powyżej, </w:t>
      </w:r>
      <w:r w:rsidRPr="008C296C">
        <w:rPr>
          <w:rFonts w:asciiTheme="majorHAnsi" w:hAnsiTheme="majorHAnsi" w:cstheme="majorHAnsi"/>
          <w:bCs/>
          <w:iCs/>
          <w:sz w:val="22"/>
          <w:szCs w:val="22"/>
          <w:lang w:val="x-none" w:eastAsia="x-none"/>
        </w:rPr>
        <w:t>Zamawiający nie ma obowiązku udzielania wyjaśnień SWZ.</w:t>
      </w:r>
    </w:p>
    <w:p w14:paraId="77472E67"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Przedłużenie terminu składania ofert, nie wpływa na bieg terminu składania wniosku o wyjaśnienie treści SWZ.</w:t>
      </w:r>
    </w:p>
    <w:p w14:paraId="00CC2134"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w:t>
      </w:r>
      <w:bookmarkEnd w:id="28"/>
      <w:r w:rsidRPr="008C296C">
        <w:rPr>
          <w:rFonts w:asciiTheme="majorHAnsi" w:hAnsiTheme="majorHAnsi" w:cstheme="majorHAnsi"/>
          <w:bCs/>
          <w:iCs/>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8C296C">
        <w:rPr>
          <w:rFonts w:asciiTheme="majorHAnsi" w:hAnsiTheme="majorHAnsi" w:cstheme="majorHAnsi"/>
          <w:bCs/>
          <w:iCs/>
          <w:sz w:val="22"/>
          <w:szCs w:val="22"/>
          <w:lang w:eastAsia="x-none"/>
        </w:rPr>
        <w:t>.</w:t>
      </w:r>
    </w:p>
    <w:p w14:paraId="704B122A"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Wymagania dotycz</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ce wadium</w:t>
      </w:r>
      <w:bookmarkEnd w:id="15"/>
    </w:p>
    <w:p w14:paraId="0EFEBFF4" w14:textId="16CC0F47" w:rsidR="002D2E7A" w:rsidRPr="008C296C" w:rsidRDefault="00AE193F" w:rsidP="00AE193F">
      <w:pPr>
        <w:suppressAutoHyphens/>
        <w:ind w:left="426"/>
        <w:jc w:val="both"/>
        <w:rPr>
          <w:rFonts w:asciiTheme="majorHAnsi" w:hAnsiTheme="majorHAnsi" w:cstheme="majorHAnsi"/>
          <w:sz w:val="22"/>
          <w:szCs w:val="22"/>
        </w:rPr>
      </w:pPr>
      <w:bookmarkStart w:id="30" w:name="_Toc258314251"/>
      <w:r w:rsidRPr="008C296C">
        <w:rPr>
          <w:rFonts w:asciiTheme="majorHAnsi" w:hAnsiTheme="majorHAnsi" w:cstheme="majorHAnsi"/>
          <w:sz w:val="22"/>
          <w:szCs w:val="22"/>
        </w:rPr>
        <w:t>Zamawiający nie wymaga wadium</w:t>
      </w:r>
    </w:p>
    <w:p w14:paraId="7A1A9754"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1" w:name="_Toc258314252"/>
      <w:bookmarkEnd w:id="30"/>
      <w:r w:rsidRPr="008C296C">
        <w:rPr>
          <w:rFonts w:asciiTheme="majorHAnsi" w:hAnsiTheme="majorHAnsi" w:cstheme="majorHAnsi"/>
          <w:b/>
          <w:bCs/>
          <w:caps/>
          <w:kern w:val="32"/>
          <w:sz w:val="22"/>
          <w:szCs w:val="22"/>
          <w:lang w:val="x-none" w:eastAsia="x-none"/>
        </w:rPr>
        <w:t>Opis sposobu przygotowywania ofert</w:t>
      </w:r>
      <w:bookmarkEnd w:id="31"/>
    </w:p>
    <w:p w14:paraId="692C729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może złożyć tylko jedną ofertę.</w:t>
      </w:r>
    </w:p>
    <w:p w14:paraId="6935F009"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Tre</w:t>
      </w:r>
      <w:r w:rsidRPr="008C296C">
        <w:rPr>
          <w:rFonts w:asciiTheme="majorHAnsi" w:eastAsia="TimesNewRoman" w:hAnsiTheme="majorHAnsi" w:cstheme="majorHAnsi"/>
          <w:bCs/>
          <w:iCs/>
          <w:sz w:val="22"/>
          <w:szCs w:val="22"/>
          <w:lang w:val="x-none" w:eastAsia="x-none"/>
        </w:rPr>
        <w:t xml:space="preserve">ść </w:t>
      </w:r>
      <w:r w:rsidRPr="008C296C">
        <w:rPr>
          <w:rFonts w:asciiTheme="majorHAnsi" w:hAnsiTheme="majorHAnsi" w:cstheme="majorHAnsi"/>
          <w:bCs/>
          <w:iCs/>
          <w:sz w:val="22"/>
          <w:szCs w:val="22"/>
          <w:lang w:val="x-none" w:eastAsia="x-none"/>
        </w:rPr>
        <w:t xml:space="preserve">oferty musi być zgodna z wymaganiami Zamawiającego określonymi w niniejszej </w:t>
      </w:r>
      <w:r w:rsidRPr="008C296C">
        <w:rPr>
          <w:rFonts w:asciiTheme="majorHAnsi" w:hAnsiTheme="majorHAnsi" w:cstheme="majorHAnsi"/>
          <w:bCs/>
          <w:iCs/>
          <w:sz w:val="22"/>
          <w:szCs w:val="22"/>
          <w:lang w:eastAsia="x-none"/>
        </w:rPr>
        <w:t>SWZ</w:t>
      </w:r>
      <w:r w:rsidRPr="008C296C">
        <w:rPr>
          <w:rFonts w:asciiTheme="majorHAnsi" w:hAnsiTheme="majorHAnsi" w:cstheme="majorHAnsi"/>
          <w:bCs/>
          <w:iCs/>
          <w:sz w:val="22"/>
          <w:szCs w:val="22"/>
          <w:lang w:val="x-none" w:eastAsia="x-none"/>
        </w:rPr>
        <w:t>.</w:t>
      </w:r>
    </w:p>
    <w:p w14:paraId="554684E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2" w:name="_Hlk37866068"/>
      <w:r w:rsidRPr="008C296C">
        <w:rPr>
          <w:rFonts w:asciiTheme="majorHAnsi" w:hAnsiTheme="majorHAnsi" w:cstheme="majorHAnsi"/>
          <w:bCs/>
          <w:iCs/>
          <w:sz w:val="22"/>
          <w:szCs w:val="22"/>
          <w:lang w:val="x-none" w:eastAsia="x-none"/>
        </w:rPr>
        <w:t>Oferta oraz pozostałe oświadczenia i dokumenty, dla których Zamawiający określił wzory w formie formularzy, powinny być sporządzone zgodnie z tymi wzorami</w:t>
      </w:r>
      <w:bookmarkEnd w:id="32"/>
      <w:r w:rsidRPr="008C296C">
        <w:rPr>
          <w:rFonts w:asciiTheme="majorHAnsi" w:hAnsiTheme="majorHAnsi" w:cstheme="majorHAnsi"/>
          <w:bCs/>
          <w:iCs/>
          <w:sz w:val="22"/>
          <w:szCs w:val="22"/>
          <w:lang w:eastAsia="x-none"/>
        </w:rPr>
        <w:t>.</w:t>
      </w:r>
    </w:p>
    <w:p w14:paraId="0D65608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3" w:name="_Hlk37839542"/>
      <w:bookmarkStart w:id="34" w:name="_Hlk37866106"/>
      <w:r w:rsidRPr="008C296C">
        <w:rPr>
          <w:rFonts w:asciiTheme="majorHAnsi" w:hAnsiTheme="majorHAnsi" w:cstheme="majorHAnsi"/>
          <w:bCs/>
          <w:iCs/>
          <w:sz w:val="22"/>
          <w:szCs w:val="22"/>
          <w:lang w:val="x-none" w:eastAsia="x-none"/>
        </w:rPr>
        <w:t>Ofert</w:t>
      </w:r>
      <w:r w:rsidRPr="008C296C">
        <w:rPr>
          <w:rFonts w:asciiTheme="majorHAnsi" w:hAnsiTheme="majorHAnsi" w:cstheme="majorHAnsi"/>
          <w:bCs/>
          <w:iCs/>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8C296C">
        <w:rPr>
          <w:rFonts w:asciiTheme="majorHAnsi" w:hAnsiTheme="majorHAnsi" w:cstheme="majorHAnsi"/>
          <w:bCs/>
          <w:iCs/>
          <w:sz w:val="22"/>
          <w:szCs w:val="22"/>
          <w:lang w:val="x-none" w:eastAsia="x-none"/>
        </w:rPr>
        <w:t>.</w:t>
      </w:r>
      <w:bookmarkEnd w:id="33"/>
      <w:bookmarkEnd w:id="34"/>
    </w:p>
    <w:p w14:paraId="0534968D" w14:textId="15DF6E80"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5" w:name="_Hlk37939197"/>
      <w:r w:rsidRPr="008C296C">
        <w:rPr>
          <w:rFonts w:asciiTheme="majorHAnsi" w:hAnsiTheme="majorHAnsi" w:cstheme="majorHAnsi"/>
          <w:bCs/>
          <w:iCs/>
          <w:sz w:val="22"/>
          <w:szCs w:val="22"/>
          <w:lang w:val="x-none" w:eastAsia="x-none"/>
        </w:rPr>
        <w:t xml:space="preserve">Zamawiający informuje, iż zgodnie z art. 18 ust.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nie ujawnia się informacji stanowiących tajemnicę przedsiębiorstwa, w rozumieniu przepisów ustawy z dnia 16 kwietnia 1993 r. o zwalczaniu nieuczciwej konkurencji (</w:t>
      </w:r>
      <w:bookmarkStart w:id="36" w:name="_Hlk157062134"/>
      <w:proofErr w:type="spellStart"/>
      <w:r w:rsidR="009B66FD" w:rsidRPr="008C296C">
        <w:rPr>
          <w:rFonts w:asciiTheme="majorHAnsi" w:hAnsiTheme="majorHAnsi" w:cstheme="majorHAnsi"/>
          <w:bCs/>
          <w:iCs/>
          <w:sz w:val="22"/>
          <w:szCs w:val="22"/>
          <w:lang w:eastAsia="x-none"/>
        </w:rPr>
        <w:t>t.j</w:t>
      </w:r>
      <w:proofErr w:type="spellEnd"/>
      <w:r w:rsidR="009B66FD" w:rsidRPr="008C296C">
        <w:rPr>
          <w:rFonts w:asciiTheme="majorHAnsi" w:hAnsiTheme="majorHAnsi" w:cstheme="majorHAnsi"/>
          <w:bCs/>
          <w:iCs/>
          <w:sz w:val="22"/>
          <w:szCs w:val="22"/>
          <w:lang w:eastAsia="x-none"/>
        </w:rPr>
        <w:t xml:space="preserve">. </w:t>
      </w:r>
      <w:r w:rsidRPr="008C296C">
        <w:rPr>
          <w:rFonts w:asciiTheme="majorHAnsi" w:hAnsiTheme="majorHAnsi" w:cstheme="majorHAnsi"/>
          <w:bCs/>
          <w:iCs/>
          <w:sz w:val="22"/>
          <w:szCs w:val="22"/>
          <w:lang w:val="x-none" w:eastAsia="x-none"/>
        </w:rPr>
        <w:t>Dz. U. z 202</w:t>
      </w:r>
      <w:r w:rsidR="009B66FD" w:rsidRPr="008C296C">
        <w:rPr>
          <w:rFonts w:asciiTheme="majorHAnsi" w:hAnsiTheme="majorHAnsi" w:cstheme="majorHAnsi"/>
          <w:bCs/>
          <w:iCs/>
          <w:sz w:val="22"/>
          <w:szCs w:val="22"/>
          <w:lang w:eastAsia="x-none"/>
        </w:rPr>
        <w:t>2</w:t>
      </w:r>
      <w:r w:rsidRPr="008C296C">
        <w:rPr>
          <w:rFonts w:asciiTheme="majorHAnsi" w:hAnsiTheme="majorHAnsi" w:cstheme="majorHAnsi"/>
          <w:bCs/>
          <w:iCs/>
          <w:sz w:val="22"/>
          <w:szCs w:val="22"/>
          <w:lang w:val="x-none" w:eastAsia="x-none"/>
        </w:rPr>
        <w:t xml:space="preserve"> r. poz. </w:t>
      </w:r>
      <w:r w:rsidR="009B66FD" w:rsidRPr="008C296C">
        <w:rPr>
          <w:rFonts w:asciiTheme="majorHAnsi" w:hAnsiTheme="majorHAnsi" w:cstheme="majorHAnsi"/>
          <w:bCs/>
          <w:iCs/>
          <w:sz w:val="22"/>
          <w:szCs w:val="22"/>
          <w:lang w:eastAsia="x-none"/>
        </w:rPr>
        <w:t>1233</w:t>
      </w:r>
      <w:bookmarkEnd w:id="36"/>
      <w:r w:rsidRPr="008C296C">
        <w:rPr>
          <w:rFonts w:asciiTheme="majorHAnsi" w:hAnsiTheme="majorHAnsi" w:cstheme="majorHAnsi"/>
          <w:bCs/>
          <w:iCs/>
          <w:sz w:val="22"/>
          <w:szCs w:val="22"/>
          <w:lang w:val="x-none" w:eastAsia="x-none"/>
        </w:rPr>
        <w:t>), zwanej dalej „ustawą o zwalczaniu nieuczciwej konkurencji” jeżeli Wykonawca</w:t>
      </w:r>
      <w:bookmarkEnd w:id="35"/>
      <w:r w:rsidRPr="008C296C">
        <w:rPr>
          <w:rFonts w:asciiTheme="majorHAnsi" w:hAnsiTheme="majorHAnsi" w:cstheme="majorHAnsi"/>
          <w:bCs/>
          <w:iCs/>
          <w:sz w:val="22"/>
          <w:szCs w:val="22"/>
          <w:lang w:eastAsia="x-none"/>
        </w:rPr>
        <w:t>:</w:t>
      </w:r>
    </w:p>
    <w:p w14:paraId="4D805698" w14:textId="77777777" w:rsidR="001B365B" w:rsidRPr="008C296C"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wraz </w:t>
      </w:r>
      <w:r w:rsidRPr="008C296C">
        <w:rPr>
          <w:rFonts w:asciiTheme="majorHAnsi" w:hAnsiTheme="majorHAnsi" w:cstheme="majorHAnsi"/>
          <w:bCs/>
          <w:iCs/>
          <w:sz w:val="22"/>
          <w:szCs w:val="22"/>
          <w:lang w:val="x-none" w:eastAsia="x-none"/>
        </w:rPr>
        <w:t>z przekazaniem takich informacji, zastrzegł, że nie mogą być one udostępniane</w:t>
      </w:r>
      <w:r w:rsidRPr="008C296C">
        <w:rPr>
          <w:rFonts w:asciiTheme="majorHAnsi" w:hAnsiTheme="majorHAnsi" w:cstheme="majorHAnsi"/>
          <w:bCs/>
          <w:iCs/>
          <w:sz w:val="22"/>
          <w:szCs w:val="22"/>
          <w:lang w:eastAsia="x-none"/>
        </w:rPr>
        <w:t>;</w:t>
      </w:r>
    </w:p>
    <w:p w14:paraId="4F86E7F9" w14:textId="77777777" w:rsidR="001B365B" w:rsidRPr="008C296C"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wykazał</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załączając stosowne </w:t>
      </w:r>
      <w:r w:rsidRPr="008C296C">
        <w:rPr>
          <w:rFonts w:asciiTheme="majorHAnsi" w:hAnsiTheme="majorHAnsi" w:cstheme="majorHAnsi"/>
          <w:bCs/>
          <w:iCs/>
          <w:sz w:val="22"/>
          <w:szCs w:val="22"/>
          <w:lang w:eastAsia="x-none"/>
        </w:rPr>
        <w:t>uzasadnienie</w:t>
      </w:r>
      <w:r w:rsidRPr="008C296C">
        <w:rPr>
          <w:rFonts w:asciiTheme="majorHAnsi" w:hAnsiTheme="majorHAnsi" w:cstheme="majorHAnsi"/>
          <w:bCs/>
          <w:iCs/>
          <w:sz w:val="22"/>
          <w:szCs w:val="22"/>
          <w:lang w:val="x-none" w:eastAsia="x-none"/>
        </w:rPr>
        <w:t>, iż zastrzeżone informacje stanowią tajemnicę przedsiębiorstwa</w:t>
      </w:r>
      <w:r w:rsidRPr="008C296C">
        <w:rPr>
          <w:rFonts w:asciiTheme="majorHAnsi" w:hAnsiTheme="majorHAnsi" w:cstheme="majorHAnsi"/>
          <w:bCs/>
          <w:iCs/>
          <w:sz w:val="22"/>
          <w:szCs w:val="22"/>
          <w:lang w:eastAsia="x-none"/>
        </w:rPr>
        <w:t>.</w:t>
      </w:r>
      <w:bookmarkStart w:id="37" w:name="_Hlk37939296"/>
    </w:p>
    <w:p w14:paraId="057E24BC"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bookmarkStart w:id="38" w:name="_Hlk38143710"/>
      <w:r w:rsidRPr="008C296C">
        <w:rPr>
          <w:rFonts w:asciiTheme="majorHAnsi" w:hAnsiTheme="majorHAnsi" w:cstheme="majorHAnsi"/>
          <w:bCs/>
          <w:iCs/>
          <w:sz w:val="22"/>
          <w:szCs w:val="22"/>
          <w:lang w:val="x-none" w:eastAsia="x-none"/>
        </w:rPr>
        <w:t xml:space="preserve">Wykonawca nie może zastrzec informacji, o których mowa w art. 222 ust. 5 ustawy </w:t>
      </w:r>
      <w:proofErr w:type="spellStart"/>
      <w:r w:rsidRPr="008C296C">
        <w:rPr>
          <w:rFonts w:asciiTheme="majorHAnsi" w:hAnsiTheme="majorHAnsi" w:cstheme="majorHAnsi"/>
          <w:bCs/>
          <w:iCs/>
          <w:sz w:val="22"/>
          <w:szCs w:val="22"/>
          <w:lang w:val="x-none" w:eastAsia="x-none"/>
        </w:rPr>
        <w:t>Pzp</w:t>
      </w:r>
      <w:bookmarkEnd w:id="37"/>
      <w:bookmarkEnd w:id="38"/>
      <w:proofErr w:type="spellEnd"/>
      <w:r w:rsidRPr="008C296C">
        <w:rPr>
          <w:rFonts w:asciiTheme="majorHAnsi" w:hAnsiTheme="majorHAnsi" w:cstheme="majorHAnsi"/>
          <w:bCs/>
          <w:iCs/>
          <w:sz w:val="22"/>
          <w:szCs w:val="22"/>
          <w:lang w:val="x-none" w:eastAsia="x-none"/>
        </w:rPr>
        <w:t>.</w:t>
      </w:r>
    </w:p>
    <w:p w14:paraId="57E99705" w14:textId="77777777" w:rsidR="001B365B" w:rsidRPr="008C296C"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9" w:name="_Hlk37928068"/>
      <w:r w:rsidRPr="008C296C">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39"/>
      <w:r w:rsidRPr="008C296C">
        <w:rPr>
          <w:rFonts w:asciiTheme="majorHAnsi" w:hAnsiTheme="majorHAnsi" w:cstheme="majorHAnsi"/>
          <w:b/>
          <w:bCs/>
          <w:caps/>
          <w:kern w:val="32"/>
          <w:sz w:val="22"/>
          <w:szCs w:val="22"/>
          <w:lang w:val="x-none" w:eastAsia="x-none"/>
        </w:rPr>
        <w:t>:</w:t>
      </w:r>
    </w:p>
    <w:p w14:paraId="5D816E64" w14:textId="77777777" w:rsidR="00002581" w:rsidRPr="008C296C" w:rsidRDefault="00002581" w:rsidP="00934E4B">
      <w:pPr>
        <w:pStyle w:val="Nagwek1"/>
        <w:numPr>
          <w:ilvl w:val="0"/>
          <w:numId w:val="27"/>
        </w:numPr>
        <w:rPr>
          <w:rFonts w:asciiTheme="majorHAnsi" w:hAnsiTheme="majorHAnsi" w:cstheme="majorHAnsi"/>
          <w:b/>
          <w:caps/>
        </w:rPr>
      </w:pPr>
      <w:bookmarkStart w:id="40" w:name="_Toc258314253"/>
      <w:r w:rsidRPr="008C296C">
        <w:rPr>
          <w:rFonts w:asciiTheme="majorHAnsi" w:hAnsiTheme="majorHAnsi" w:cstheme="majorHAnsi"/>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21D24D15"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r w:rsidR="00A0145E" w:rsidRPr="008C296C">
        <w:rPr>
          <w:rFonts w:asciiTheme="majorHAnsi" w:hAnsiTheme="majorHAnsi" w:cstheme="majorHAnsi"/>
        </w:rPr>
        <w:t xml:space="preserve">Funkcjonalność wypełnienia formularza dostępna jest tylko dla użytkowników będących Wykonawcami posiadającymi rolę „Przygotowanie ofert/wniosków/prac konkursowych”. </w:t>
      </w:r>
    </w:p>
    <w:p w14:paraId="216A580E"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8C296C">
        <w:rPr>
          <w:rFonts w:asciiTheme="majorHAnsi" w:hAnsiTheme="majorHAnsi" w:cstheme="majorHAnsi"/>
        </w:rPr>
        <w:t>Acrobat</w:t>
      </w:r>
      <w:proofErr w:type="spellEnd"/>
      <w:r w:rsidRPr="008C296C">
        <w:rPr>
          <w:rFonts w:asciiTheme="majorHAnsi" w:hAnsiTheme="majorHAnsi" w:cstheme="majorHAnsi"/>
        </w:rPr>
        <w:t xml:space="preserve"> Reader DC.</w:t>
      </w:r>
    </w:p>
    <w:p w14:paraId="07C0C384"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C296C">
        <w:rPr>
          <w:rFonts w:asciiTheme="majorHAnsi" w:hAnsiTheme="majorHAnsi" w:cstheme="majorHAnsi"/>
        </w:rPr>
        <w:t>drag&amp;drop</w:t>
      </w:r>
      <w:proofErr w:type="spellEnd"/>
      <w:r w:rsidRPr="008C296C">
        <w:rPr>
          <w:rFonts w:asciiTheme="majorHAnsi" w:hAnsiTheme="majorHAnsi" w:cstheme="majorHAnsi"/>
        </w:rPr>
        <w:t xml:space="preserve"> („przeciągnij” i „upuść”) służące do dodawania plików. </w:t>
      </w:r>
    </w:p>
    <w:p w14:paraId="09195BCC"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8C296C">
        <w:rPr>
          <w:rFonts w:asciiTheme="majorHAnsi" w:hAnsiTheme="majorHAnsi" w:cstheme="majorHAnsi"/>
        </w:rPr>
        <w:t>Pzp</w:t>
      </w:r>
      <w:proofErr w:type="spellEnd"/>
      <w:r w:rsidRPr="008C296C">
        <w:rPr>
          <w:rFonts w:asciiTheme="majorHAnsi" w:hAnsiTheme="majorHAnsi" w:cstheme="maj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Oferta może być złożona tylko do upływu terminu składania ofert. </w:t>
      </w:r>
    </w:p>
    <w:p w14:paraId="3108B826"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może przed upływem terminu składania ofert wycofać ofertę. Wykonawca wycofuje ofertę w zakładce „Oferty/wnioski” używając przycisku „Wycofaj ofertę”. </w:t>
      </w:r>
    </w:p>
    <w:p w14:paraId="368D53C3"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Maksymalny łączny rozmiar plików stanowiących ofertę lub składanych wraz z ofertą to 250 MB, przy czym maksymalny rozmiar pliku podpisanego podpisem zaufanym nie może być większy niż 10Mb (łącznie z podpisem).</w:t>
      </w:r>
    </w:p>
    <w:p w14:paraId="4EC7B12D"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może złożyć tylko jedną ofertę. </w:t>
      </w:r>
    </w:p>
    <w:p w14:paraId="5DE4F8AB"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Treść oferty musi odpowiadać treści SWZ.</w:t>
      </w:r>
    </w:p>
    <w:p w14:paraId="7A147B21"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Oferta musi być podpisana kwalifikowanym podpisem elektronicznym lub podpisem zaufanym lub podpisem osobistym przez osoby upoważnione do składania oświadczeń woli w imieniu Wykonawcy.</w:t>
      </w:r>
    </w:p>
    <w:p w14:paraId="0B09FA7F"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Poświadczenia zgodności cyfrowego odwzorowania z dokumentem w postaci papierowej, dokonuje w przypadku:</w:t>
      </w:r>
    </w:p>
    <w:p w14:paraId="39087AE4" w14:textId="77777777" w:rsidR="00002581" w:rsidRPr="008C296C" w:rsidRDefault="00002581" w:rsidP="00934E4B">
      <w:pPr>
        <w:pStyle w:val="Nagwek1"/>
        <w:numPr>
          <w:ilvl w:val="0"/>
          <w:numId w:val="28"/>
        </w:numPr>
        <w:rPr>
          <w:rFonts w:asciiTheme="majorHAnsi" w:hAnsiTheme="majorHAnsi" w:cstheme="majorHAnsi"/>
          <w:b/>
          <w:caps/>
        </w:rPr>
      </w:pPr>
      <w:r w:rsidRPr="008C296C">
        <w:rPr>
          <w:rFonts w:asciiTheme="majorHAnsi" w:hAnsiTheme="majorHAnsi" w:cstheme="majorHAnsi"/>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8C296C" w:rsidRDefault="00002581" w:rsidP="00934E4B">
      <w:pPr>
        <w:pStyle w:val="Nagwek1"/>
        <w:numPr>
          <w:ilvl w:val="0"/>
          <w:numId w:val="28"/>
        </w:numPr>
        <w:rPr>
          <w:rFonts w:asciiTheme="majorHAnsi" w:hAnsiTheme="majorHAnsi" w:cstheme="majorHAnsi"/>
          <w:b/>
          <w:caps/>
        </w:rPr>
      </w:pPr>
      <w:r w:rsidRPr="008C296C">
        <w:rPr>
          <w:rFonts w:asciiTheme="majorHAnsi" w:hAnsiTheme="majorHAnsi" w:cstheme="majorHAnsi"/>
        </w:rPr>
        <w:t>przedmiotowych środków dowodowych – odpowiednio wykonawca lub wykonawca wspólnie ubiegający się o udzielenie zamówienia;</w:t>
      </w:r>
    </w:p>
    <w:p w14:paraId="03566946" w14:textId="77777777" w:rsidR="00002581" w:rsidRPr="008C296C" w:rsidRDefault="00002581" w:rsidP="00934E4B">
      <w:pPr>
        <w:pStyle w:val="Nagwek1"/>
        <w:numPr>
          <w:ilvl w:val="0"/>
          <w:numId w:val="28"/>
        </w:numPr>
        <w:rPr>
          <w:rFonts w:asciiTheme="majorHAnsi" w:hAnsiTheme="majorHAnsi" w:cstheme="majorHAnsi"/>
          <w:b/>
          <w:caps/>
        </w:rPr>
      </w:pPr>
      <w:r w:rsidRPr="008C296C">
        <w:rPr>
          <w:rFonts w:asciiTheme="majorHAnsi" w:hAnsiTheme="majorHAnsi" w:cstheme="majorHAnsi"/>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Poświadczenia zgodności cyfrowego odwzorowania z dokumentem w postaci papierowej, o którym mowa w ust. 2, może dokonać również notariusz.</w:t>
      </w:r>
    </w:p>
    <w:p w14:paraId="0823219D" w14:textId="5301F13E"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Jeżeli któryś z wymaganych dokumentów składanych przez Wykonawcę jest sporządzony w języku obcym, dokument taki należy złożyć wraz z tłumaczeniem na język polski. </w:t>
      </w:r>
    </w:p>
    <w:p w14:paraId="46CD48BF"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zobowiązany jest wykazać, iż zastrzeżone informacje stanowią tajemnicę przedsiębiorstwa, pod rygorem możliwości ich odtajnienia. </w:t>
      </w:r>
    </w:p>
    <w:p w14:paraId="7BF0FC94"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ponosi wszelkie koszty związane z przygotowaniem i złożeniem oferty. </w:t>
      </w:r>
    </w:p>
    <w:p w14:paraId="6D95D4AA"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8C296C" w:rsidRDefault="00002581" w:rsidP="00934E4B">
      <w:pPr>
        <w:pStyle w:val="Nagwek1"/>
        <w:numPr>
          <w:ilvl w:val="0"/>
          <w:numId w:val="27"/>
        </w:numPr>
        <w:rPr>
          <w:rFonts w:asciiTheme="majorHAnsi" w:hAnsiTheme="majorHAnsi" w:cstheme="majorHAnsi"/>
        </w:rPr>
      </w:pPr>
      <w:r w:rsidRPr="008C296C">
        <w:rPr>
          <w:rFonts w:asciiTheme="majorHAnsi" w:hAnsiTheme="majorHAnsi" w:cstheme="majorHAnsi"/>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8C296C" w:rsidRDefault="001B365B" w:rsidP="008C296C">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Miejsce oraz termin składania i otwarcia ofert</w:t>
      </w:r>
      <w:bookmarkEnd w:id="40"/>
    </w:p>
    <w:p w14:paraId="51FD11D8" w14:textId="736F0F43" w:rsidR="001B365B" w:rsidRPr="008C296C"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bookmarkStart w:id="41" w:name="_Hlk37940485"/>
      <w:bookmarkStart w:id="42" w:name="_Hlk37857777"/>
      <w:r w:rsidRPr="008C296C">
        <w:rPr>
          <w:rFonts w:asciiTheme="majorHAnsi" w:hAnsiTheme="majorHAnsi" w:cstheme="majorHAnsi"/>
          <w:bCs/>
          <w:iCs/>
          <w:sz w:val="22"/>
          <w:szCs w:val="22"/>
          <w:lang w:val="x-none" w:eastAsia="x-none"/>
        </w:rPr>
        <w:t>Ofertę</w:t>
      </w:r>
      <w:r w:rsidRPr="008C296C">
        <w:rPr>
          <w:rFonts w:asciiTheme="majorHAnsi" w:hAnsiTheme="majorHAnsi" w:cstheme="majorHAnsi"/>
          <w:bCs/>
          <w:iCs/>
          <w:sz w:val="22"/>
          <w:szCs w:val="22"/>
          <w:lang w:eastAsia="x-none"/>
        </w:rPr>
        <w:t>, wraz z załącznikami, należy złożyć za pośrednictwem Platformy w terminie do dnia</w:t>
      </w:r>
      <w:r w:rsidRPr="008C296C">
        <w:rPr>
          <w:rFonts w:asciiTheme="majorHAnsi" w:hAnsiTheme="majorHAnsi" w:cstheme="majorHAnsi"/>
          <w:bCs/>
          <w:iCs/>
          <w:sz w:val="22"/>
          <w:szCs w:val="22"/>
          <w:lang w:val="x-none" w:eastAsia="x-none"/>
        </w:rPr>
        <w:t xml:space="preserve"> </w:t>
      </w:r>
      <w:r w:rsidR="00FB17EC" w:rsidRPr="008C296C">
        <w:rPr>
          <w:rFonts w:asciiTheme="majorHAnsi" w:hAnsiTheme="majorHAnsi" w:cstheme="majorHAnsi"/>
          <w:b/>
          <w:bCs/>
          <w:iCs/>
          <w:sz w:val="22"/>
          <w:szCs w:val="22"/>
          <w:lang w:val="x-none" w:eastAsia="x-none"/>
        </w:rPr>
        <w:t>202</w:t>
      </w:r>
      <w:r w:rsidR="00A0291A">
        <w:rPr>
          <w:rFonts w:asciiTheme="majorHAnsi" w:hAnsiTheme="majorHAnsi" w:cstheme="majorHAnsi"/>
          <w:b/>
          <w:bCs/>
          <w:iCs/>
          <w:sz w:val="22"/>
          <w:szCs w:val="22"/>
          <w:lang w:eastAsia="x-none"/>
        </w:rPr>
        <w:t>5</w:t>
      </w:r>
      <w:r w:rsidR="00FB17EC" w:rsidRPr="008C296C">
        <w:rPr>
          <w:rFonts w:asciiTheme="majorHAnsi" w:hAnsiTheme="majorHAnsi" w:cstheme="majorHAnsi"/>
          <w:b/>
          <w:bCs/>
          <w:iCs/>
          <w:sz w:val="22"/>
          <w:szCs w:val="22"/>
          <w:lang w:val="x-none" w:eastAsia="x-none"/>
        </w:rPr>
        <w:t>-</w:t>
      </w:r>
      <w:r w:rsidR="00A0291A">
        <w:rPr>
          <w:rFonts w:asciiTheme="majorHAnsi" w:hAnsiTheme="majorHAnsi" w:cstheme="majorHAnsi"/>
          <w:b/>
          <w:bCs/>
          <w:iCs/>
          <w:sz w:val="22"/>
          <w:szCs w:val="22"/>
          <w:lang w:eastAsia="x-none"/>
        </w:rPr>
        <w:t>1</w:t>
      </w:r>
      <w:r w:rsidR="008667E4">
        <w:rPr>
          <w:rFonts w:asciiTheme="majorHAnsi" w:hAnsiTheme="majorHAnsi" w:cstheme="majorHAnsi"/>
          <w:b/>
          <w:bCs/>
          <w:iCs/>
          <w:sz w:val="22"/>
          <w:szCs w:val="22"/>
          <w:lang w:eastAsia="x-none"/>
        </w:rPr>
        <w:t>2</w:t>
      </w:r>
      <w:r w:rsidR="00FB17EC" w:rsidRPr="008C296C">
        <w:rPr>
          <w:rFonts w:asciiTheme="majorHAnsi" w:hAnsiTheme="majorHAnsi" w:cstheme="majorHAnsi"/>
          <w:b/>
          <w:bCs/>
          <w:iCs/>
          <w:sz w:val="22"/>
          <w:szCs w:val="22"/>
          <w:lang w:val="x-none" w:eastAsia="x-none"/>
        </w:rPr>
        <w:t>-</w:t>
      </w:r>
      <w:r w:rsidR="008667E4">
        <w:rPr>
          <w:rFonts w:asciiTheme="majorHAnsi" w:hAnsiTheme="majorHAnsi" w:cstheme="majorHAnsi"/>
          <w:b/>
          <w:bCs/>
          <w:iCs/>
          <w:sz w:val="22"/>
          <w:szCs w:val="22"/>
          <w:lang w:eastAsia="x-none"/>
        </w:rPr>
        <w:t>05</w:t>
      </w:r>
      <w:r w:rsidRPr="008C296C">
        <w:rPr>
          <w:rFonts w:asciiTheme="majorHAnsi" w:hAnsiTheme="majorHAnsi" w:cstheme="majorHAnsi"/>
          <w:bCs/>
          <w:iCs/>
          <w:sz w:val="22"/>
          <w:szCs w:val="22"/>
          <w:lang w:val="x-none" w:eastAsia="x-none"/>
        </w:rPr>
        <w:t xml:space="preserve"> do godz. </w:t>
      </w:r>
      <w:bookmarkEnd w:id="41"/>
      <w:bookmarkEnd w:id="42"/>
      <w:r w:rsidR="00FB17EC" w:rsidRPr="008C296C">
        <w:rPr>
          <w:rFonts w:asciiTheme="majorHAnsi" w:hAnsiTheme="majorHAnsi" w:cstheme="majorHAnsi"/>
          <w:b/>
          <w:bCs/>
          <w:iCs/>
          <w:sz w:val="22"/>
          <w:szCs w:val="22"/>
          <w:lang w:val="x-none" w:eastAsia="x-none"/>
        </w:rPr>
        <w:t>09:00</w:t>
      </w:r>
      <w:r w:rsidRPr="008C296C">
        <w:rPr>
          <w:rFonts w:asciiTheme="majorHAnsi" w:hAnsiTheme="majorHAnsi" w:cstheme="majorHAnsi"/>
          <w:bCs/>
          <w:iCs/>
          <w:sz w:val="22"/>
          <w:szCs w:val="22"/>
          <w:lang w:val="x-none" w:eastAsia="x-none"/>
        </w:rPr>
        <w:t>.</w:t>
      </w:r>
    </w:p>
    <w:p w14:paraId="74A25DF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3" w:name="_Toc258314254"/>
      <w:r w:rsidRPr="008C296C">
        <w:rPr>
          <w:rFonts w:asciiTheme="majorHAnsi" w:hAnsiTheme="majorHAnsi" w:cstheme="majorHAnsi"/>
          <w:b/>
          <w:bCs/>
          <w:caps/>
          <w:kern w:val="32"/>
          <w:sz w:val="22"/>
          <w:szCs w:val="22"/>
          <w:lang w:eastAsia="x-none"/>
        </w:rPr>
        <w:t>termin otwarcia ofert</w:t>
      </w:r>
    </w:p>
    <w:p w14:paraId="13FBBD0D" w14:textId="109D41E4"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Otwarcie </w:t>
      </w:r>
      <w:r w:rsidRPr="008C296C">
        <w:rPr>
          <w:rFonts w:asciiTheme="majorHAnsi" w:hAnsiTheme="majorHAnsi" w:cstheme="majorHAnsi"/>
          <w:bCs/>
          <w:iCs/>
          <w:sz w:val="22"/>
          <w:szCs w:val="22"/>
          <w:lang w:val="x-none" w:eastAsia="x-none"/>
        </w:rPr>
        <w:t xml:space="preserve">ofert nastąpi w dniu: </w:t>
      </w:r>
      <w:r w:rsidR="00FB17EC" w:rsidRPr="008C296C">
        <w:rPr>
          <w:rFonts w:asciiTheme="majorHAnsi" w:hAnsiTheme="majorHAnsi" w:cstheme="majorHAnsi"/>
          <w:b/>
          <w:bCs/>
          <w:iCs/>
          <w:sz w:val="22"/>
          <w:szCs w:val="22"/>
          <w:lang w:val="x-none" w:eastAsia="x-none"/>
        </w:rPr>
        <w:t>202</w:t>
      </w:r>
      <w:r w:rsidR="00A0291A">
        <w:rPr>
          <w:rFonts w:asciiTheme="majorHAnsi" w:hAnsiTheme="majorHAnsi" w:cstheme="majorHAnsi"/>
          <w:b/>
          <w:bCs/>
          <w:iCs/>
          <w:sz w:val="22"/>
          <w:szCs w:val="22"/>
          <w:lang w:eastAsia="x-none"/>
        </w:rPr>
        <w:t>5</w:t>
      </w:r>
      <w:r w:rsidR="00FB17EC" w:rsidRPr="008C296C">
        <w:rPr>
          <w:rFonts w:asciiTheme="majorHAnsi" w:hAnsiTheme="majorHAnsi" w:cstheme="majorHAnsi"/>
          <w:b/>
          <w:bCs/>
          <w:iCs/>
          <w:sz w:val="22"/>
          <w:szCs w:val="22"/>
          <w:lang w:val="x-none" w:eastAsia="x-none"/>
        </w:rPr>
        <w:t>-</w:t>
      </w:r>
      <w:r w:rsidR="00DC4150" w:rsidRPr="008C296C">
        <w:rPr>
          <w:rFonts w:asciiTheme="majorHAnsi" w:hAnsiTheme="majorHAnsi" w:cstheme="majorHAnsi"/>
          <w:b/>
          <w:bCs/>
          <w:iCs/>
          <w:sz w:val="22"/>
          <w:szCs w:val="22"/>
          <w:lang w:eastAsia="x-none"/>
        </w:rPr>
        <w:t>1</w:t>
      </w:r>
      <w:r w:rsidR="008667E4">
        <w:rPr>
          <w:rFonts w:asciiTheme="majorHAnsi" w:hAnsiTheme="majorHAnsi" w:cstheme="majorHAnsi"/>
          <w:b/>
          <w:bCs/>
          <w:iCs/>
          <w:sz w:val="22"/>
          <w:szCs w:val="22"/>
          <w:lang w:eastAsia="x-none"/>
        </w:rPr>
        <w:t>2</w:t>
      </w:r>
      <w:r w:rsidR="000D65E7" w:rsidRPr="008C296C">
        <w:rPr>
          <w:rFonts w:asciiTheme="majorHAnsi" w:hAnsiTheme="majorHAnsi" w:cstheme="majorHAnsi"/>
          <w:b/>
          <w:bCs/>
          <w:iCs/>
          <w:sz w:val="22"/>
          <w:szCs w:val="22"/>
          <w:lang w:eastAsia="x-none"/>
        </w:rPr>
        <w:t>-</w:t>
      </w:r>
      <w:r w:rsidR="008667E4">
        <w:rPr>
          <w:rFonts w:asciiTheme="majorHAnsi" w:hAnsiTheme="majorHAnsi" w:cstheme="majorHAnsi"/>
          <w:b/>
          <w:bCs/>
          <w:iCs/>
          <w:sz w:val="22"/>
          <w:szCs w:val="22"/>
          <w:lang w:eastAsia="x-none"/>
        </w:rPr>
        <w:t>05</w:t>
      </w:r>
      <w:r w:rsidRPr="008C296C">
        <w:rPr>
          <w:rFonts w:asciiTheme="majorHAnsi" w:hAnsiTheme="majorHAnsi" w:cstheme="majorHAnsi"/>
          <w:bCs/>
          <w:iCs/>
          <w:sz w:val="22"/>
          <w:szCs w:val="22"/>
          <w:lang w:val="x-none" w:eastAsia="x-none"/>
        </w:rPr>
        <w:t xml:space="preserve"> o godz. </w:t>
      </w:r>
      <w:r w:rsidR="00FB17EC" w:rsidRPr="008C296C">
        <w:rPr>
          <w:rFonts w:asciiTheme="majorHAnsi" w:hAnsiTheme="majorHAnsi" w:cstheme="majorHAnsi"/>
          <w:b/>
          <w:bCs/>
          <w:iCs/>
          <w:sz w:val="22"/>
          <w:szCs w:val="22"/>
          <w:lang w:val="x-none" w:eastAsia="x-none"/>
        </w:rPr>
        <w:t>09:</w:t>
      </w:r>
      <w:r w:rsidR="008667E4">
        <w:rPr>
          <w:rFonts w:asciiTheme="majorHAnsi" w:hAnsiTheme="majorHAnsi" w:cstheme="majorHAnsi"/>
          <w:b/>
          <w:bCs/>
          <w:iCs/>
          <w:sz w:val="22"/>
          <w:szCs w:val="22"/>
          <w:lang w:eastAsia="x-none"/>
        </w:rPr>
        <w:t>05</w:t>
      </w:r>
      <w:r w:rsidRPr="008C296C">
        <w:rPr>
          <w:rFonts w:asciiTheme="majorHAnsi" w:hAnsiTheme="majorHAnsi" w:cstheme="majorHAnsi"/>
          <w:bCs/>
          <w:iCs/>
          <w:sz w:val="22"/>
          <w:szCs w:val="22"/>
          <w:lang w:val="x-none" w:eastAsia="x-none"/>
        </w:rPr>
        <w:t>, za pośrednictwem Platformy, na karcie ”Oferta/Załączniki”, poprzez ich odszyfrowanie, które jest jednoznaczne</w:t>
      </w:r>
      <w:r w:rsidRPr="008C296C">
        <w:rPr>
          <w:rFonts w:asciiTheme="majorHAnsi" w:hAnsiTheme="majorHAnsi" w:cstheme="majorHAnsi"/>
          <w:bCs/>
          <w:iCs/>
          <w:sz w:val="22"/>
          <w:szCs w:val="22"/>
          <w:lang w:eastAsia="x-none"/>
        </w:rPr>
        <w:t xml:space="preserve"> z ich upublicznieniem.</w:t>
      </w:r>
    </w:p>
    <w:p w14:paraId="3B9059F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Niezwłocznie po otwarciu ofert, Zamawiający zamieści na stronie internetowej prowadzonego postępowania informacje o:</w:t>
      </w:r>
    </w:p>
    <w:p w14:paraId="4243F32C" w14:textId="77777777" w:rsidR="001B365B" w:rsidRPr="008C296C"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8C296C"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cenach lub kosztach zawartych w ofertach.</w:t>
      </w:r>
    </w:p>
    <w:p w14:paraId="6FBBEC1D" w14:textId="77777777" w:rsidR="00495EF9" w:rsidRPr="008C296C" w:rsidRDefault="00495EF9"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eastAsia="x-none"/>
        </w:rPr>
        <w:t>Termin</w:t>
      </w:r>
      <w:r w:rsidRPr="008C296C">
        <w:rPr>
          <w:rFonts w:asciiTheme="majorHAnsi" w:hAnsiTheme="majorHAnsi" w:cstheme="majorHAnsi"/>
          <w:b/>
          <w:bCs/>
          <w:caps/>
          <w:kern w:val="32"/>
          <w:sz w:val="22"/>
          <w:szCs w:val="22"/>
          <w:lang w:val="x-none" w:eastAsia="x-none"/>
        </w:rPr>
        <w:t xml:space="preserve"> zwi</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zania ofert</w:t>
      </w:r>
      <w:r w:rsidRPr="008C296C">
        <w:rPr>
          <w:rFonts w:asciiTheme="majorHAnsi" w:eastAsia="TimesNewRoman" w:hAnsiTheme="majorHAnsi" w:cstheme="majorHAnsi"/>
          <w:b/>
          <w:bCs/>
          <w:caps/>
          <w:kern w:val="32"/>
          <w:sz w:val="22"/>
          <w:szCs w:val="22"/>
          <w:lang w:val="x-none" w:eastAsia="x-none"/>
        </w:rPr>
        <w:t>ą</w:t>
      </w:r>
    </w:p>
    <w:p w14:paraId="175E083A" w14:textId="76BFD679"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Wykonawca pozostaje związany ofertą do dnia </w:t>
      </w:r>
      <w:r w:rsidRPr="008C296C">
        <w:rPr>
          <w:rFonts w:asciiTheme="majorHAnsi" w:hAnsiTheme="majorHAnsi" w:cstheme="majorHAnsi"/>
          <w:b/>
          <w:color w:val="auto"/>
          <w:sz w:val="22"/>
          <w:szCs w:val="22"/>
        </w:rPr>
        <w:t>202</w:t>
      </w:r>
      <w:r w:rsidR="008667E4">
        <w:rPr>
          <w:rFonts w:asciiTheme="majorHAnsi" w:hAnsiTheme="majorHAnsi" w:cstheme="majorHAnsi"/>
          <w:b/>
          <w:color w:val="auto"/>
          <w:sz w:val="22"/>
          <w:szCs w:val="22"/>
        </w:rPr>
        <w:t>6</w:t>
      </w:r>
      <w:r w:rsidRPr="008C296C">
        <w:rPr>
          <w:rFonts w:asciiTheme="majorHAnsi" w:hAnsiTheme="majorHAnsi" w:cstheme="majorHAnsi"/>
          <w:b/>
          <w:color w:val="auto"/>
          <w:sz w:val="22"/>
          <w:szCs w:val="22"/>
        </w:rPr>
        <w:t>-</w:t>
      </w:r>
      <w:r w:rsidR="008667E4">
        <w:rPr>
          <w:rFonts w:asciiTheme="majorHAnsi" w:hAnsiTheme="majorHAnsi" w:cstheme="majorHAnsi"/>
          <w:b/>
          <w:color w:val="auto"/>
          <w:sz w:val="22"/>
          <w:szCs w:val="22"/>
        </w:rPr>
        <w:t>01</w:t>
      </w:r>
      <w:r w:rsidRPr="008C296C">
        <w:rPr>
          <w:rFonts w:asciiTheme="majorHAnsi" w:hAnsiTheme="majorHAnsi" w:cstheme="majorHAnsi"/>
          <w:b/>
          <w:color w:val="auto"/>
          <w:sz w:val="22"/>
          <w:szCs w:val="22"/>
        </w:rPr>
        <w:t>-</w:t>
      </w:r>
      <w:r w:rsidR="008667E4">
        <w:rPr>
          <w:rFonts w:asciiTheme="majorHAnsi" w:hAnsiTheme="majorHAnsi" w:cstheme="majorHAnsi"/>
          <w:b/>
          <w:color w:val="auto"/>
          <w:sz w:val="22"/>
          <w:szCs w:val="22"/>
        </w:rPr>
        <w:t>03</w:t>
      </w:r>
      <w:r w:rsidRPr="008C296C">
        <w:rPr>
          <w:rFonts w:asciiTheme="majorHAnsi" w:hAnsiTheme="majorHAnsi" w:cstheme="majorHAnsi"/>
          <w:color w:val="auto"/>
          <w:sz w:val="22"/>
          <w:szCs w:val="22"/>
        </w:rPr>
        <w:t>.</w:t>
      </w:r>
    </w:p>
    <w:p w14:paraId="0D6E5DEF" w14:textId="77777777"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Bieg terminu związania ofertą rozpoczyna się wraz z upływem terminu składania ofert.</w:t>
      </w:r>
    </w:p>
    <w:p w14:paraId="5E164A87" w14:textId="77777777"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535BA17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Opis sposobu obliczenia ceny</w:t>
      </w:r>
      <w:bookmarkEnd w:id="43"/>
    </w:p>
    <w:p w14:paraId="7D4E5DBE" w14:textId="6190CDE9"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ofercie Wykonawca zobowiązany jest podać cenę</w:t>
      </w:r>
      <w:r w:rsidR="005A5473" w:rsidRPr="008C296C">
        <w:rPr>
          <w:rFonts w:asciiTheme="majorHAnsi" w:hAnsiTheme="majorHAnsi" w:cstheme="majorHAnsi"/>
          <w:bCs/>
          <w:iCs/>
          <w:sz w:val="22"/>
          <w:szCs w:val="22"/>
          <w:lang w:val="x-none" w:eastAsia="x-none"/>
        </w:rPr>
        <w:t xml:space="preserve"> jednostkowe (za 1 godzinę świadczenia usługi) oraz cenę </w:t>
      </w:r>
      <w:r w:rsidRPr="008C296C">
        <w:rPr>
          <w:rFonts w:asciiTheme="majorHAnsi" w:hAnsiTheme="majorHAnsi" w:cstheme="majorHAnsi"/>
          <w:bCs/>
          <w:iCs/>
          <w:sz w:val="22"/>
          <w:szCs w:val="22"/>
          <w:lang w:val="x-none" w:eastAsia="x-none"/>
        </w:rPr>
        <w:t xml:space="preserve"> za wykonanie całego przedmiotu zamówienia w złotych polskich (PLN), z dokładnością do 1 grosza, tj. do dwóch miejsc po przecinku.</w:t>
      </w:r>
      <w:r w:rsidR="005A5473" w:rsidRPr="008C296C">
        <w:rPr>
          <w:rFonts w:asciiTheme="majorHAnsi" w:hAnsiTheme="majorHAnsi" w:cstheme="majorHAnsi"/>
          <w:bCs/>
          <w:iCs/>
          <w:sz w:val="22"/>
          <w:szCs w:val="22"/>
          <w:lang w:val="x-none" w:eastAsia="x-none"/>
        </w:rPr>
        <w:t xml:space="preserve"> </w:t>
      </w:r>
    </w:p>
    <w:p w14:paraId="426F4A7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Rozliczenia między Zamawiającym a Wykonawcą prowadzone będą w złotych polskich z dokładnością do dwóch miejsc po przecinku.</w:t>
      </w:r>
    </w:p>
    <w:p w14:paraId="109EBE42"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Wykonawca zobowiązany jest zastosować stawkę VAT zgodnie z obowiązującymi przepisami ustawy z 11 marca 2004 r. o  podatku od towarów i usług.</w:t>
      </w:r>
    </w:p>
    <w:p w14:paraId="34F5B6EE" w14:textId="691B1802"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złożona zostanie oferta, której wybór prowadziłby do powstania u Zamawiającego obowiązku podatkowego zgodnie z ustawą z 11 marca 2004 r. o podatku od towarów i usług</w:t>
      </w:r>
      <w:r w:rsidR="00D56FFE" w:rsidRPr="008C296C">
        <w:rPr>
          <w:rFonts w:asciiTheme="majorHAnsi" w:hAnsiTheme="majorHAnsi" w:cstheme="majorHAnsi"/>
          <w:bCs/>
          <w:iCs/>
          <w:sz w:val="22"/>
          <w:szCs w:val="22"/>
          <w:lang w:eastAsia="x-none"/>
        </w:rPr>
        <w:t xml:space="preserve"> (</w:t>
      </w:r>
      <w:proofErr w:type="spellStart"/>
      <w:r w:rsidR="00D56FFE" w:rsidRPr="008C296C">
        <w:rPr>
          <w:rFonts w:asciiTheme="majorHAnsi" w:hAnsiTheme="majorHAnsi" w:cstheme="majorHAnsi"/>
          <w:bCs/>
          <w:iCs/>
          <w:sz w:val="22"/>
          <w:szCs w:val="22"/>
          <w:lang w:eastAsia="x-none"/>
        </w:rPr>
        <w:t>t.j</w:t>
      </w:r>
      <w:proofErr w:type="spellEnd"/>
      <w:r w:rsidR="00D56FFE" w:rsidRPr="008C296C">
        <w:rPr>
          <w:rFonts w:asciiTheme="majorHAnsi" w:hAnsiTheme="majorHAnsi" w:cstheme="majorHAnsi"/>
          <w:bCs/>
          <w:iCs/>
          <w:sz w:val="22"/>
          <w:szCs w:val="22"/>
          <w:lang w:eastAsia="x-none"/>
        </w:rPr>
        <w:t>. Dz.U. z 202</w:t>
      </w:r>
      <w:r w:rsidR="009B66FD" w:rsidRPr="008C296C">
        <w:rPr>
          <w:rFonts w:asciiTheme="majorHAnsi" w:hAnsiTheme="majorHAnsi" w:cstheme="majorHAnsi"/>
          <w:bCs/>
          <w:iCs/>
          <w:sz w:val="22"/>
          <w:szCs w:val="22"/>
          <w:lang w:eastAsia="x-none"/>
        </w:rPr>
        <w:t>3</w:t>
      </w:r>
      <w:r w:rsidR="00D56FFE" w:rsidRPr="008C296C">
        <w:rPr>
          <w:rFonts w:asciiTheme="majorHAnsi" w:hAnsiTheme="majorHAnsi" w:cstheme="majorHAnsi"/>
          <w:bCs/>
          <w:iCs/>
          <w:sz w:val="22"/>
          <w:szCs w:val="22"/>
          <w:lang w:eastAsia="x-none"/>
        </w:rPr>
        <w:t xml:space="preserve">r. poz. </w:t>
      </w:r>
      <w:r w:rsidR="009B66FD" w:rsidRPr="008C296C">
        <w:rPr>
          <w:rFonts w:asciiTheme="majorHAnsi" w:hAnsiTheme="majorHAnsi" w:cstheme="majorHAnsi"/>
          <w:bCs/>
          <w:iCs/>
          <w:sz w:val="22"/>
          <w:szCs w:val="22"/>
          <w:lang w:eastAsia="x-none"/>
        </w:rPr>
        <w:t>1570</w:t>
      </w:r>
      <w:r w:rsidR="00D56FFE"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dla celów zastosowania kryterium ceny Zamawiający doliczy do przedstawionej w tej ofercie ceny kwotę podatku od towarów i usług, którą miałby obowiązek rozliczyć.</w:t>
      </w:r>
    </w:p>
    <w:p w14:paraId="517790D7" w14:textId="4920B534"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44" w:name="_Hlk61113033"/>
      <w:r w:rsidRPr="008C296C">
        <w:rPr>
          <w:rFonts w:asciiTheme="majorHAnsi" w:hAnsiTheme="majorHAnsi" w:cstheme="majorHAnsi"/>
          <w:bCs/>
          <w:iCs/>
          <w:sz w:val="22"/>
          <w:szCs w:val="22"/>
          <w:lang w:eastAsia="x-none"/>
        </w:rPr>
        <w:t>Wykonawca</w:t>
      </w:r>
      <w:bookmarkEnd w:id="44"/>
      <w:r w:rsidRPr="008C296C">
        <w:rPr>
          <w:rFonts w:asciiTheme="majorHAnsi" w:hAnsiTheme="majorHAnsi" w:cstheme="majorHAnsi"/>
          <w:bCs/>
          <w:iCs/>
          <w:sz w:val="22"/>
          <w:szCs w:val="22"/>
          <w:lang w:eastAsia="x-none"/>
        </w:rPr>
        <w:t xml:space="preserve"> składając ofertę</w:t>
      </w:r>
      <w:r w:rsidR="009B66FD" w:rsidRPr="008C296C">
        <w:rPr>
          <w:rFonts w:asciiTheme="majorHAnsi" w:hAnsiTheme="majorHAnsi" w:cstheme="majorHAnsi"/>
          <w:bCs/>
          <w:iCs/>
          <w:sz w:val="22"/>
          <w:szCs w:val="22"/>
          <w:lang w:eastAsia="x-none"/>
        </w:rPr>
        <w:t>, jeśli zachodzi sytuacja określona w 2</w:t>
      </w:r>
      <w:r w:rsidR="00495EF9" w:rsidRPr="008C296C">
        <w:rPr>
          <w:rFonts w:asciiTheme="majorHAnsi" w:hAnsiTheme="majorHAnsi" w:cstheme="majorHAnsi"/>
          <w:bCs/>
          <w:iCs/>
          <w:sz w:val="22"/>
          <w:szCs w:val="22"/>
          <w:lang w:eastAsia="x-none"/>
        </w:rPr>
        <w:t>2</w:t>
      </w:r>
      <w:r w:rsidR="009B66FD" w:rsidRPr="008C296C">
        <w:rPr>
          <w:rFonts w:asciiTheme="majorHAnsi" w:hAnsiTheme="majorHAnsi" w:cstheme="majorHAnsi"/>
          <w:bCs/>
          <w:iCs/>
          <w:sz w:val="22"/>
          <w:szCs w:val="22"/>
          <w:lang w:eastAsia="x-none"/>
        </w:rPr>
        <w:t xml:space="preserve">.5 </w:t>
      </w:r>
      <w:r w:rsidRPr="008C296C">
        <w:rPr>
          <w:rFonts w:asciiTheme="majorHAnsi" w:hAnsiTheme="majorHAnsi" w:cstheme="majorHAnsi"/>
          <w:bCs/>
          <w:iCs/>
          <w:sz w:val="22"/>
          <w:szCs w:val="22"/>
          <w:lang w:eastAsia="x-none"/>
        </w:rPr>
        <w:t>zobowiązany jest:</w:t>
      </w:r>
    </w:p>
    <w:p w14:paraId="72FC73C6"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poinformować Zamawiającego, że wybór jego oferty będzie prowadził do powstania u Zamawiającego obowiązku podatkowego;</w:t>
      </w:r>
    </w:p>
    <w:p w14:paraId="59F273CE"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nazwę (rodzaj) towaru lub usługi, których dostawa lub świadczenie będą prowadziły do powstania obowiązku podatkowego;</w:t>
      </w:r>
    </w:p>
    <w:p w14:paraId="45518FDC"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wartości towaru lub usługi objętego obowiązkiem podatkowym Zamawiającego, bez kwoty podatku;</w:t>
      </w:r>
    </w:p>
    <w:p w14:paraId="6508C595"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stawkę podatku od towarów i usług, która zgodnie z wiedzą Wykonawcy, będzie miała zastosowanie.</w:t>
      </w:r>
    </w:p>
    <w:p w14:paraId="1C90DD1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5" w:name="_Toc258314255"/>
      <w:r w:rsidRPr="008C296C">
        <w:rPr>
          <w:rFonts w:asciiTheme="majorHAnsi" w:hAnsiTheme="majorHAnsi" w:cstheme="majorHAnsi"/>
          <w:b/>
          <w:bCs/>
          <w:caps/>
          <w:kern w:val="32"/>
          <w:sz w:val="22"/>
          <w:szCs w:val="22"/>
          <w:lang w:val="x-none" w:eastAsia="x-none"/>
        </w:rPr>
        <w:t>Opis kryteriów</w:t>
      </w:r>
      <w:r w:rsidRPr="008C296C">
        <w:rPr>
          <w:rFonts w:asciiTheme="majorHAnsi" w:hAnsiTheme="majorHAnsi" w:cstheme="majorHAnsi"/>
          <w:b/>
          <w:bCs/>
          <w:caps/>
          <w:kern w:val="32"/>
          <w:sz w:val="22"/>
          <w:szCs w:val="22"/>
          <w:lang w:eastAsia="x-none"/>
        </w:rPr>
        <w:t xml:space="preserve"> oceny ofert,</w:t>
      </w:r>
      <w:r w:rsidRPr="008C296C">
        <w:rPr>
          <w:rFonts w:asciiTheme="majorHAnsi" w:hAnsiTheme="majorHAnsi" w:cstheme="majorHAnsi"/>
          <w:b/>
          <w:bCs/>
          <w:caps/>
          <w:kern w:val="32"/>
          <w:sz w:val="22"/>
          <w:szCs w:val="22"/>
          <w:lang w:val="x-none" w:eastAsia="x-none"/>
        </w:rPr>
        <w:t xml:space="preserve"> wraz z podaniem </w:t>
      </w:r>
      <w:r w:rsidRPr="008C296C">
        <w:rPr>
          <w:rFonts w:asciiTheme="majorHAnsi" w:hAnsiTheme="majorHAnsi" w:cstheme="majorHAnsi"/>
          <w:b/>
          <w:bCs/>
          <w:caps/>
          <w:kern w:val="32"/>
          <w:sz w:val="22"/>
          <w:szCs w:val="22"/>
          <w:lang w:eastAsia="x-none"/>
        </w:rPr>
        <w:t>wag</w:t>
      </w:r>
      <w:r w:rsidRPr="008C296C">
        <w:rPr>
          <w:rFonts w:asciiTheme="majorHAnsi" w:hAnsiTheme="majorHAnsi" w:cstheme="majorHAnsi"/>
          <w:b/>
          <w:bCs/>
          <w:caps/>
          <w:kern w:val="32"/>
          <w:sz w:val="22"/>
          <w:szCs w:val="22"/>
          <w:lang w:val="x-none" w:eastAsia="x-none"/>
        </w:rPr>
        <w:t xml:space="preserve"> tych kryteriów i sposobu oceny ofert</w:t>
      </w:r>
      <w:bookmarkEnd w:id="45"/>
    </w:p>
    <w:p w14:paraId="7C7E8DC6"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F87B6A" w:rsidRPr="008C296C"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8C296C" w:rsidRDefault="001B365B" w:rsidP="00A54D21">
            <w:pPr>
              <w:spacing w:before="60" w:after="120"/>
              <w:jc w:val="center"/>
              <w:rPr>
                <w:rFonts w:asciiTheme="majorHAnsi" w:hAnsiTheme="majorHAnsi" w:cstheme="majorHAnsi"/>
                <w:b/>
                <w:sz w:val="22"/>
                <w:szCs w:val="22"/>
              </w:rPr>
            </w:pPr>
            <w:r w:rsidRPr="008C296C">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Waga</w:t>
            </w:r>
          </w:p>
        </w:tc>
      </w:tr>
      <w:tr w:rsidR="00F87B6A" w:rsidRPr="008C296C"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8C296C" w:rsidRDefault="00FB17EC" w:rsidP="00A54D21">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8C296C" w:rsidRDefault="00FB17EC" w:rsidP="00A54D21">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1ADAAEB3" w:rsidR="00FB17EC" w:rsidRPr="008C296C" w:rsidRDefault="008667E4"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100</w:t>
            </w:r>
            <w:r w:rsidR="00FB17EC" w:rsidRPr="008C296C">
              <w:rPr>
                <w:rFonts w:asciiTheme="majorHAnsi" w:hAnsiTheme="majorHAnsi" w:cstheme="majorHAnsi"/>
                <w:sz w:val="22"/>
                <w:szCs w:val="22"/>
              </w:rPr>
              <w:t xml:space="preserve"> %</w:t>
            </w:r>
          </w:p>
        </w:tc>
      </w:tr>
    </w:tbl>
    <w:p w14:paraId="48C70642"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A5473" w:rsidRPr="008C296C" w14:paraId="188FF426" w14:textId="77777777" w:rsidTr="005A5473">
        <w:tc>
          <w:tcPr>
            <w:tcW w:w="8959"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5A5473" w:rsidRPr="008C296C" w:rsidRDefault="005A5473"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Wzór</w:t>
            </w:r>
          </w:p>
        </w:tc>
      </w:tr>
      <w:tr w:rsidR="005A5473" w:rsidRPr="008C296C" w14:paraId="363EF67F" w14:textId="77777777" w:rsidTr="005A5473">
        <w:tc>
          <w:tcPr>
            <w:tcW w:w="8959" w:type="dxa"/>
            <w:tcBorders>
              <w:top w:val="single" w:sz="4" w:space="0" w:color="auto"/>
              <w:left w:val="single" w:sz="4" w:space="0" w:color="auto"/>
              <w:bottom w:val="single" w:sz="4" w:space="0" w:color="auto"/>
              <w:right w:val="single" w:sz="4" w:space="0" w:color="auto"/>
            </w:tcBorders>
            <w:hideMark/>
          </w:tcPr>
          <w:p w14:paraId="4BC034DB" w14:textId="77777777" w:rsidR="005A5473" w:rsidRPr="008C296C" w:rsidRDefault="005A5473" w:rsidP="00A54D21">
            <w:pPr>
              <w:spacing w:before="60" w:after="120"/>
              <w:rPr>
                <w:rFonts w:asciiTheme="majorHAnsi" w:hAnsiTheme="majorHAnsi" w:cstheme="majorHAnsi"/>
                <w:b/>
                <w:bCs/>
                <w:sz w:val="22"/>
                <w:szCs w:val="22"/>
              </w:rPr>
            </w:pPr>
            <w:r w:rsidRPr="008C296C">
              <w:rPr>
                <w:rFonts w:asciiTheme="majorHAnsi" w:hAnsiTheme="majorHAnsi" w:cstheme="majorHAnsi"/>
                <w:b/>
                <w:bCs/>
                <w:sz w:val="22"/>
                <w:szCs w:val="22"/>
              </w:rPr>
              <w:t>Cena</w:t>
            </w:r>
          </w:p>
          <w:p w14:paraId="52692349"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t>Sposób obliczenia ilości punktów:</w:t>
            </w:r>
          </w:p>
          <w:p w14:paraId="376FC709" w14:textId="77777777" w:rsidR="005A5473" w:rsidRPr="008C296C" w:rsidRDefault="005A5473" w:rsidP="00A54D21">
            <w:pPr>
              <w:autoSpaceDE w:val="0"/>
              <w:autoSpaceDN w:val="0"/>
              <w:adjustRightInd w:val="0"/>
              <w:ind w:left="60"/>
              <w:rPr>
                <w:rFonts w:asciiTheme="majorHAnsi" w:hAnsiTheme="majorHAnsi" w:cstheme="majorHAnsi"/>
                <w:sz w:val="22"/>
                <w:szCs w:val="22"/>
              </w:rPr>
            </w:pPr>
          </w:p>
          <w:p w14:paraId="267B761F" w14:textId="77777777" w:rsidR="005A5473" w:rsidRPr="008C296C" w:rsidRDefault="005A5473" w:rsidP="00A54D21">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m:t>C=</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Cmin</m:t>
                    </m:r>
                  </m:num>
                  <m:den>
                    <m:r>
                      <w:rPr>
                        <w:rFonts w:ascii="Cambria Math" w:eastAsia="Cambria" w:hAnsi="Cambria Math" w:cstheme="majorHAnsi"/>
                        <w:sz w:val="22"/>
                        <w:szCs w:val="22"/>
                        <w:lang w:eastAsia="en-US"/>
                      </w:rPr>
                      <m:t>Cof</m:t>
                    </m:r>
                  </m:den>
                </m:f>
                <m:r>
                  <w:rPr>
                    <w:rFonts w:ascii="Cambria Math" w:eastAsia="Cambria" w:hAnsi="Cambria Math" w:cstheme="majorHAnsi"/>
                    <w:sz w:val="22"/>
                    <w:szCs w:val="22"/>
                    <w:lang w:eastAsia="en-US"/>
                  </w:rPr>
                  <m:t>×100 × waga kryterium</m:t>
                </m:r>
              </m:oMath>
            </m:oMathPara>
          </w:p>
          <w:p w14:paraId="696F4B7E" w14:textId="77777777" w:rsidR="005A5473" w:rsidRPr="008C296C" w:rsidRDefault="005A5473" w:rsidP="00A54D21">
            <w:pPr>
              <w:autoSpaceDE w:val="0"/>
              <w:autoSpaceDN w:val="0"/>
              <w:adjustRightInd w:val="0"/>
              <w:ind w:left="60"/>
              <w:rPr>
                <w:rFonts w:asciiTheme="majorHAnsi" w:hAnsiTheme="majorHAnsi" w:cstheme="majorHAnsi"/>
                <w:sz w:val="22"/>
                <w:szCs w:val="22"/>
              </w:rPr>
            </w:pPr>
          </w:p>
          <w:p w14:paraId="6DAFFE82" w14:textId="77777777" w:rsidR="005A5473" w:rsidRPr="008C296C" w:rsidRDefault="005A5473" w:rsidP="00A54D21">
            <w:pPr>
              <w:autoSpaceDE w:val="0"/>
              <w:autoSpaceDN w:val="0"/>
              <w:adjustRightInd w:val="0"/>
              <w:ind w:left="60"/>
              <w:rPr>
                <w:rFonts w:asciiTheme="majorHAnsi" w:hAnsiTheme="majorHAnsi" w:cstheme="majorHAnsi"/>
                <w:sz w:val="22"/>
                <w:szCs w:val="22"/>
              </w:rPr>
            </w:pPr>
            <w:bookmarkStart w:id="46" w:name="_Toc150947488"/>
            <w:r w:rsidRPr="008C296C">
              <w:rPr>
                <w:rFonts w:asciiTheme="majorHAnsi" w:hAnsiTheme="majorHAnsi" w:cstheme="majorHAnsi"/>
                <w:sz w:val="22"/>
                <w:szCs w:val="22"/>
              </w:rPr>
              <w:t>gdzie:</w:t>
            </w:r>
            <w:bookmarkEnd w:id="46"/>
          </w:p>
          <w:p w14:paraId="13C3A3FC"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t xml:space="preserve">  </w:t>
            </w:r>
            <w:bookmarkStart w:id="47" w:name="_Toc150947489"/>
            <w:r w:rsidRPr="008C296C">
              <w:rPr>
                <w:rFonts w:asciiTheme="majorHAnsi" w:hAnsiTheme="majorHAnsi" w:cstheme="majorHAnsi"/>
                <w:sz w:val="22"/>
                <w:szCs w:val="22"/>
              </w:rPr>
              <w:t xml:space="preserve">- </w:t>
            </w:r>
            <w:proofErr w:type="spellStart"/>
            <w:r w:rsidRPr="008C296C">
              <w:rPr>
                <w:rFonts w:asciiTheme="majorHAnsi" w:hAnsiTheme="majorHAnsi" w:cstheme="majorHAnsi"/>
                <w:sz w:val="22"/>
                <w:szCs w:val="22"/>
              </w:rPr>
              <w:t>Cof</w:t>
            </w:r>
            <w:proofErr w:type="spellEnd"/>
            <w:r w:rsidRPr="008C296C">
              <w:rPr>
                <w:rFonts w:asciiTheme="majorHAnsi" w:hAnsiTheme="majorHAnsi" w:cstheme="majorHAnsi"/>
                <w:sz w:val="22"/>
                <w:szCs w:val="22"/>
              </w:rPr>
              <w:t xml:space="preserve"> -  cena podana w ofercie ocenianej</w:t>
            </w:r>
            <w:bookmarkEnd w:id="47"/>
          </w:p>
          <w:p w14:paraId="5376BD9B"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t xml:space="preserve"> </w:t>
            </w:r>
            <w:bookmarkStart w:id="48" w:name="_Toc150947490"/>
            <w:r w:rsidRPr="008C296C">
              <w:rPr>
                <w:rFonts w:asciiTheme="majorHAnsi" w:hAnsiTheme="majorHAnsi" w:cstheme="majorHAnsi"/>
                <w:sz w:val="22"/>
                <w:szCs w:val="22"/>
              </w:rPr>
              <w:t xml:space="preserve">- </w:t>
            </w:r>
            <w:proofErr w:type="spellStart"/>
            <w:r w:rsidRPr="008C296C">
              <w:rPr>
                <w:rFonts w:asciiTheme="majorHAnsi" w:hAnsiTheme="majorHAnsi" w:cstheme="majorHAnsi"/>
                <w:sz w:val="22"/>
                <w:szCs w:val="22"/>
              </w:rPr>
              <w:t>Cmin</w:t>
            </w:r>
            <w:proofErr w:type="spellEnd"/>
            <w:r w:rsidRPr="008C296C">
              <w:rPr>
                <w:rFonts w:asciiTheme="majorHAnsi" w:hAnsiTheme="majorHAnsi" w:cstheme="majorHAnsi"/>
                <w:sz w:val="22"/>
                <w:szCs w:val="22"/>
              </w:rPr>
              <w:t xml:space="preserve"> - wartość najniższej oferty.</w:t>
            </w:r>
            <w:bookmarkEnd w:id="48"/>
          </w:p>
          <w:p w14:paraId="0D54D2F5" w14:textId="77777777" w:rsidR="005A5473" w:rsidRPr="008C296C" w:rsidRDefault="005A5473" w:rsidP="00A54D21">
            <w:pPr>
              <w:autoSpaceDE w:val="0"/>
              <w:autoSpaceDN w:val="0"/>
              <w:adjustRightInd w:val="0"/>
              <w:ind w:left="60"/>
              <w:rPr>
                <w:rFonts w:asciiTheme="majorHAnsi" w:hAnsiTheme="majorHAnsi" w:cstheme="majorHAnsi"/>
                <w:sz w:val="22"/>
                <w:szCs w:val="22"/>
              </w:rPr>
            </w:pPr>
            <w:bookmarkStart w:id="49" w:name="_Toc150947491"/>
            <w:r w:rsidRPr="008C296C">
              <w:rPr>
                <w:rFonts w:asciiTheme="majorHAnsi" w:hAnsiTheme="majorHAnsi" w:cstheme="majorHAnsi"/>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49"/>
          </w:p>
          <w:p w14:paraId="7E023883" w14:textId="08341DD5" w:rsidR="005A5473" w:rsidRPr="008C296C" w:rsidRDefault="005A5473" w:rsidP="00A54D21">
            <w:pPr>
              <w:spacing w:before="60" w:after="120"/>
              <w:jc w:val="both"/>
              <w:rPr>
                <w:rFonts w:asciiTheme="majorHAnsi" w:hAnsiTheme="majorHAnsi" w:cstheme="majorHAnsi"/>
                <w:b/>
                <w:sz w:val="22"/>
                <w:szCs w:val="22"/>
              </w:rPr>
            </w:pPr>
          </w:p>
        </w:tc>
      </w:tr>
    </w:tbl>
    <w:p w14:paraId="2D3A495B" w14:textId="74C3EFE1"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Suma punktów uzyskanych stanowić będzie końcową ocenę danej oferty.</w:t>
      </w:r>
    </w:p>
    <w:p w14:paraId="301D04D2"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w:t>
      </w:r>
      <w:r w:rsidRPr="008C296C">
        <w:rPr>
          <w:rFonts w:asciiTheme="majorHAnsi" w:eastAsia="TimesNewRoman" w:hAnsiTheme="majorHAnsi" w:cstheme="majorHAnsi"/>
          <w:bCs/>
          <w:iCs/>
          <w:sz w:val="22"/>
          <w:szCs w:val="22"/>
          <w:lang w:val="x-none" w:eastAsia="x-none"/>
        </w:rPr>
        <w:t>ą</w:t>
      </w:r>
      <w:r w:rsidRPr="008C296C">
        <w:rPr>
          <w:rFonts w:asciiTheme="majorHAnsi" w:hAnsiTheme="majorHAnsi" w:cstheme="majorHAnsi"/>
          <w:bCs/>
          <w:iCs/>
          <w:sz w:val="22"/>
          <w:szCs w:val="22"/>
          <w:lang w:val="x-none" w:eastAsia="x-none"/>
        </w:rPr>
        <w:t>cy poprawi w ofercie:</w:t>
      </w:r>
    </w:p>
    <w:p w14:paraId="644EC12E"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oczywiste omyłki pisarskie,</w:t>
      </w:r>
    </w:p>
    <w:p w14:paraId="3C55FA32"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oczywiste omyłki rachunkowe, z uwzgl</w:t>
      </w:r>
      <w:r w:rsidRPr="008C296C">
        <w:rPr>
          <w:rFonts w:asciiTheme="majorHAnsi" w:eastAsia="TimesNewRoman" w:hAnsiTheme="majorHAnsi" w:cstheme="majorHAnsi"/>
          <w:bCs/>
          <w:iCs/>
          <w:sz w:val="22"/>
          <w:szCs w:val="22"/>
          <w:lang w:val="x-none" w:eastAsia="x-none"/>
        </w:rPr>
        <w:t>ę</w:t>
      </w:r>
      <w:r w:rsidRPr="008C296C">
        <w:rPr>
          <w:rFonts w:asciiTheme="majorHAnsi" w:hAnsiTheme="majorHAnsi" w:cstheme="majorHAnsi"/>
          <w:bCs/>
          <w:iCs/>
          <w:sz w:val="22"/>
          <w:szCs w:val="22"/>
          <w:lang w:val="x-none" w:eastAsia="x-none"/>
        </w:rPr>
        <w:t>dnieniem konsekwencji rachunkowych dokonanych poprawek,</w:t>
      </w:r>
    </w:p>
    <w:p w14:paraId="496C2D00"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inne omyłki polegające na niezgodności oferty z dokumentami zamówienia, niepowodujące istotnych zmian w treści oferty </w:t>
      </w:r>
    </w:p>
    <w:p w14:paraId="560734DC"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niezwłocznie zawiadamiaj</w:t>
      </w:r>
      <w:r w:rsidRPr="008C296C">
        <w:rPr>
          <w:rFonts w:asciiTheme="majorHAnsi" w:eastAsia="TimesNewRoman" w:hAnsiTheme="majorHAnsi" w:cstheme="majorHAnsi"/>
          <w:bCs/>
          <w:iCs/>
          <w:sz w:val="22"/>
          <w:szCs w:val="22"/>
          <w:lang w:val="x-none" w:eastAsia="x-none"/>
        </w:rPr>
        <w:t>ą</w:t>
      </w:r>
      <w:r w:rsidRPr="008C296C">
        <w:rPr>
          <w:rFonts w:asciiTheme="majorHAnsi" w:hAnsiTheme="majorHAnsi" w:cstheme="majorHAnsi"/>
          <w:bCs/>
          <w:iCs/>
          <w:sz w:val="22"/>
          <w:szCs w:val="22"/>
          <w:lang w:val="x-none" w:eastAsia="x-none"/>
        </w:rPr>
        <w:t>c o tym Wykonawc</w:t>
      </w:r>
      <w:r w:rsidRPr="008C296C">
        <w:rPr>
          <w:rFonts w:asciiTheme="majorHAnsi" w:eastAsia="TimesNewRoman" w:hAnsiTheme="majorHAnsi" w:cstheme="majorHAnsi"/>
          <w:bCs/>
          <w:iCs/>
          <w:sz w:val="22"/>
          <w:szCs w:val="22"/>
          <w:lang w:val="x-none" w:eastAsia="x-none"/>
        </w:rPr>
        <w:t>ę</w:t>
      </w:r>
      <w:r w:rsidRPr="008C296C">
        <w:rPr>
          <w:rFonts w:asciiTheme="majorHAnsi" w:hAnsiTheme="majorHAnsi" w:cstheme="majorHAnsi"/>
          <w:bCs/>
          <w:iCs/>
          <w:sz w:val="22"/>
          <w:szCs w:val="22"/>
          <w:lang w:val="x-none" w:eastAsia="x-none"/>
        </w:rPr>
        <w:t>, którego oferta została poprawiona.</w:t>
      </w:r>
    </w:p>
    <w:p w14:paraId="6D83D04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w:t>
      </w:r>
      <w:proofErr w:type="spellStart"/>
      <w:r w:rsidRPr="008C296C">
        <w:rPr>
          <w:rFonts w:asciiTheme="majorHAnsi" w:hAnsiTheme="majorHAnsi" w:cstheme="majorHAnsi"/>
          <w:bCs/>
          <w:iCs/>
          <w:sz w:val="22"/>
          <w:szCs w:val="22"/>
          <w:lang w:val="x-none" w:eastAsia="x-none"/>
        </w:rPr>
        <w:t>eżeli</w:t>
      </w:r>
      <w:proofErr w:type="spellEnd"/>
      <w:r w:rsidRPr="008C296C">
        <w:rPr>
          <w:rFonts w:asciiTheme="majorHAnsi" w:hAnsiTheme="majorHAnsi" w:cstheme="majorHAnsi"/>
          <w:bCs/>
          <w:iCs/>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eastAsia="x-none"/>
        </w:rPr>
        <w:t>.</w:t>
      </w:r>
    </w:p>
    <w:p w14:paraId="74DA5DB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Obowiązek wykazania, że oferta nie zawiera rażąco niskiej ceny spoczywa na Wykonawcy.</w:t>
      </w:r>
    </w:p>
    <w:p w14:paraId="784AA74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odrzuci ofertę Wykonawcy, który nie udzielił wyjaśnień w wyznaczonym terminie, lub jeżeli złożone wyjaśnienia wraz z dowodami nie uzasadniają rażąco niskiej ceny tej oferty</w:t>
      </w:r>
      <w:r w:rsidRPr="008C296C">
        <w:rPr>
          <w:rFonts w:asciiTheme="majorHAnsi" w:hAnsiTheme="majorHAnsi" w:cstheme="majorHAnsi"/>
          <w:bCs/>
          <w:iCs/>
          <w:sz w:val="22"/>
          <w:szCs w:val="22"/>
          <w:lang w:eastAsia="x-none"/>
        </w:rPr>
        <w:t>.</w:t>
      </w:r>
    </w:p>
    <w:p w14:paraId="1349D87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0" w:name="_Toc258314256"/>
      <w:r w:rsidRPr="008C296C">
        <w:rPr>
          <w:rFonts w:asciiTheme="majorHAnsi" w:hAnsiTheme="majorHAnsi" w:cstheme="majorHAnsi"/>
          <w:b/>
          <w:bCs/>
          <w:caps/>
          <w:kern w:val="32"/>
          <w:sz w:val="22"/>
          <w:szCs w:val="22"/>
          <w:lang w:val="x-none" w:eastAsia="x-none"/>
        </w:rPr>
        <w:t>UDZIELENIE ZAMÓWIENIA</w:t>
      </w:r>
      <w:bookmarkEnd w:id="50"/>
    </w:p>
    <w:p w14:paraId="13023D2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8C296C" w:rsidRDefault="001B365B" w:rsidP="00A54D21">
      <w:pPr>
        <w:numPr>
          <w:ilvl w:val="1"/>
          <w:numId w:val="1"/>
        </w:numPr>
        <w:spacing w:before="120"/>
        <w:jc w:val="both"/>
        <w:outlineLvl w:val="1"/>
        <w:rPr>
          <w:rFonts w:asciiTheme="majorHAnsi" w:hAnsiTheme="majorHAnsi" w:cstheme="majorHAnsi"/>
          <w:b/>
          <w:bCs/>
          <w:iCs/>
          <w:sz w:val="22"/>
          <w:szCs w:val="22"/>
          <w:lang w:val="x-none" w:eastAsia="x-none"/>
        </w:rPr>
      </w:pPr>
      <w:r w:rsidRPr="008C296C">
        <w:rPr>
          <w:rFonts w:asciiTheme="majorHAnsi" w:hAnsiTheme="majorHAnsi" w:cstheme="majorHAnsi"/>
          <w:bCs/>
          <w:iCs/>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xml:space="preserve"> oraz udostępni je na stronie internetowej prowadzonego postępowania.</w:t>
      </w:r>
    </w:p>
    <w:p w14:paraId="6CEF89C0"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Wykonawca, którego oferta została wybrana jako najkorzystniejsza, uchyla się od zawarcia umowy w sprawie zamówienia publicznego, Zamawiający może dokonać ponownego badania i oceny ofert</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spośród ofert pozostałych w postępowaniu Wykonawców albo unieważnić postępowanie.</w:t>
      </w:r>
    </w:p>
    <w:p w14:paraId="3C847AC5"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1" w:name="_Toc258314257"/>
      <w:r w:rsidRPr="008C296C">
        <w:rPr>
          <w:rFonts w:asciiTheme="majorHAnsi" w:hAnsiTheme="majorHAnsi" w:cstheme="majorHAnsi"/>
          <w:b/>
          <w:bCs/>
          <w:caps/>
          <w:kern w:val="32"/>
          <w:sz w:val="22"/>
          <w:szCs w:val="22"/>
          <w:lang w:val="x-none" w:eastAsia="x-none"/>
        </w:rPr>
        <w:t>Informacje o formalno</w:t>
      </w:r>
      <w:r w:rsidRPr="008C296C">
        <w:rPr>
          <w:rFonts w:asciiTheme="majorHAnsi" w:eastAsia="TimesNewRoman" w:hAnsiTheme="majorHAnsi" w:cstheme="majorHAnsi"/>
          <w:b/>
          <w:bCs/>
          <w:caps/>
          <w:kern w:val="32"/>
          <w:sz w:val="22"/>
          <w:szCs w:val="22"/>
          <w:lang w:val="x-none" w:eastAsia="x-none"/>
        </w:rPr>
        <w:t>ś</w:t>
      </w:r>
      <w:r w:rsidRPr="008C296C">
        <w:rPr>
          <w:rFonts w:asciiTheme="majorHAnsi" w:hAnsiTheme="majorHAnsi" w:cstheme="majorHAnsi"/>
          <w:b/>
          <w:bCs/>
          <w:caps/>
          <w:kern w:val="32"/>
          <w:sz w:val="22"/>
          <w:szCs w:val="22"/>
          <w:lang w:val="x-none" w:eastAsia="x-none"/>
        </w:rPr>
        <w:t>ciach, jakie</w:t>
      </w:r>
      <w:r w:rsidRPr="008C296C">
        <w:rPr>
          <w:rFonts w:asciiTheme="majorHAnsi" w:hAnsiTheme="majorHAnsi" w:cstheme="majorHAnsi"/>
          <w:b/>
          <w:bCs/>
          <w:caps/>
          <w:kern w:val="32"/>
          <w:sz w:val="22"/>
          <w:szCs w:val="22"/>
          <w:lang w:eastAsia="x-none"/>
        </w:rPr>
        <w:t xml:space="preserve"> muszą zostać dopełnione </w:t>
      </w:r>
      <w:r w:rsidRPr="008C296C">
        <w:rPr>
          <w:rFonts w:asciiTheme="majorHAnsi" w:hAnsiTheme="majorHAnsi" w:cstheme="majorHAnsi"/>
          <w:b/>
          <w:bCs/>
          <w:caps/>
          <w:kern w:val="32"/>
          <w:sz w:val="22"/>
          <w:szCs w:val="22"/>
          <w:lang w:val="x-none" w:eastAsia="x-none"/>
        </w:rPr>
        <w:t>po wyborze oferty w celu zawarcia umowy w sprawie zamówienia publicznego</w:t>
      </w:r>
      <w:bookmarkEnd w:id="51"/>
    </w:p>
    <w:p w14:paraId="4166A052" w14:textId="0AFFBF68"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zawrze umowę w sprawie zamówienia publicznego, w terminie i na zasadach określonych w art. 308 ust. 2 i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192151F1"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poinformuje Wykonawcę, któremu zostanie udzielone zamówienie, o miejscu i terminie zawarcia umowy</w:t>
      </w:r>
      <w:r w:rsidRPr="008C296C">
        <w:rPr>
          <w:rFonts w:asciiTheme="majorHAnsi" w:hAnsiTheme="majorHAnsi" w:cstheme="majorHAnsi"/>
          <w:bCs/>
          <w:iCs/>
          <w:sz w:val="22"/>
          <w:szCs w:val="22"/>
          <w:lang w:val="x-none" w:eastAsia="x-none"/>
        </w:rPr>
        <w:t>.</w:t>
      </w:r>
    </w:p>
    <w:p w14:paraId="2E51507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Przed zawarciem umowy Wykonawca, na wezwanie Zamawiającego, zobowiązany jest do podania wszelkich informacji niezbędnych do wypełnienia treści umowy.</w:t>
      </w:r>
    </w:p>
    <w:p w14:paraId="00888468" w14:textId="15CF74F1"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8C296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52" w:name="_Hlk103251311"/>
      <w:r w:rsidRPr="008C296C">
        <w:rPr>
          <w:rFonts w:asciiTheme="majorHAnsi" w:hAnsiTheme="majorHAnsi" w:cstheme="majorHAnsi"/>
          <w:sz w:val="22"/>
          <w:szCs w:val="22"/>
        </w:rPr>
        <w:t xml:space="preserve">W przypadku wyboru ofert osoby fizycznej prowadzącej działalność gospodarcza w oparciu o wpis do </w:t>
      </w:r>
      <w:proofErr w:type="spellStart"/>
      <w:r w:rsidRPr="008C296C">
        <w:rPr>
          <w:rFonts w:asciiTheme="majorHAnsi" w:hAnsiTheme="majorHAnsi" w:cstheme="majorHAnsi"/>
          <w:sz w:val="22"/>
          <w:szCs w:val="22"/>
        </w:rPr>
        <w:t>CEDiG</w:t>
      </w:r>
      <w:proofErr w:type="spellEnd"/>
      <w:r w:rsidRPr="008C296C">
        <w:rPr>
          <w:rFonts w:asciiTheme="majorHAnsi" w:hAnsiTheme="majorHAnsi" w:cstheme="majorHAnsi"/>
          <w:sz w:val="22"/>
          <w:szCs w:val="22"/>
        </w:rPr>
        <w:t xml:space="preserve"> do zawarcia umowy wymagane jest podanie adres zamieszkania i nr dokumentu tożsamości przedsiębiorcy</w:t>
      </w:r>
      <w:bookmarkEnd w:id="52"/>
      <w:r w:rsidRPr="008C296C">
        <w:rPr>
          <w:rFonts w:asciiTheme="majorHAnsi" w:hAnsiTheme="majorHAnsi" w:cstheme="majorHAnsi"/>
          <w:sz w:val="22"/>
          <w:szCs w:val="22"/>
        </w:rPr>
        <w:t>.</w:t>
      </w:r>
    </w:p>
    <w:p w14:paraId="104C2C7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eastAsia="x-none"/>
        </w:rPr>
        <w:t>.</w:t>
      </w:r>
    </w:p>
    <w:p w14:paraId="5552FB9E" w14:textId="77777777" w:rsidR="008F4C00"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8"/>
      <w:r w:rsidRPr="008C296C">
        <w:rPr>
          <w:rFonts w:asciiTheme="majorHAnsi" w:hAnsiTheme="majorHAnsi" w:cstheme="majorHAnsi"/>
          <w:b/>
          <w:bCs/>
          <w:caps/>
          <w:kern w:val="32"/>
          <w:sz w:val="22"/>
          <w:szCs w:val="22"/>
          <w:lang w:val="x-none" w:eastAsia="x-none"/>
        </w:rPr>
        <w:t>Wymagania dotycz</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ce zabezpieczenia nale</w:t>
      </w:r>
      <w:r w:rsidRPr="008C296C">
        <w:rPr>
          <w:rFonts w:asciiTheme="majorHAnsi" w:eastAsia="TimesNewRoman" w:hAnsiTheme="majorHAnsi" w:cstheme="majorHAnsi"/>
          <w:b/>
          <w:bCs/>
          <w:caps/>
          <w:kern w:val="32"/>
          <w:sz w:val="22"/>
          <w:szCs w:val="22"/>
          <w:lang w:val="x-none" w:eastAsia="x-none"/>
        </w:rPr>
        <w:t>ż</w:t>
      </w:r>
      <w:r w:rsidRPr="008C296C">
        <w:rPr>
          <w:rFonts w:asciiTheme="majorHAnsi" w:hAnsiTheme="majorHAnsi" w:cstheme="majorHAnsi"/>
          <w:b/>
          <w:bCs/>
          <w:caps/>
          <w:kern w:val="32"/>
          <w:sz w:val="22"/>
          <w:szCs w:val="22"/>
          <w:lang w:val="x-none" w:eastAsia="x-none"/>
        </w:rPr>
        <w:t>ytego wykonania umowy</w:t>
      </w:r>
      <w:bookmarkEnd w:id="53"/>
    </w:p>
    <w:p w14:paraId="6B8BC3AF" w14:textId="2E892DD2" w:rsidR="001B365B" w:rsidRPr="008C296C" w:rsidRDefault="0045695E" w:rsidP="00934E4B">
      <w:pPr>
        <w:numPr>
          <w:ilvl w:val="0"/>
          <w:numId w:val="21"/>
        </w:numPr>
        <w:spacing w:before="240" w:after="60"/>
        <w:ind w:left="426" w:hanging="568"/>
        <w:outlineLvl w:val="5"/>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wymaga zabezpieczenia należytego wykonania umowy</w:t>
      </w:r>
    </w:p>
    <w:p w14:paraId="6BDF0CA7"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4" w:name="_Toc258314259"/>
      <w:r w:rsidRPr="008C296C">
        <w:rPr>
          <w:rFonts w:asciiTheme="majorHAnsi" w:hAnsiTheme="majorHAnsi" w:cstheme="majorHAnsi"/>
          <w:b/>
          <w:bCs/>
          <w:caps/>
          <w:kern w:val="32"/>
          <w:sz w:val="22"/>
          <w:szCs w:val="22"/>
          <w:lang w:val="x-none" w:eastAsia="x-none"/>
        </w:rPr>
        <w:t>projektowane</w:t>
      </w:r>
      <w:r w:rsidRPr="008C296C">
        <w:rPr>
          <w:rFonts w:asciiTheme="majorHAnsi" w:hAnsiTheme="majorHAnsi" w:cstheme="majorHAnsi"/>
          <w:b/>
          <w:bCs/>
          <w:caps/>
          <w:kern w:val="32"/>
          <w:sz w:val="22"/>
          <w:szCs w:val="22"/>
          <w:lang w:eastAsia="x-none"/>
        </w:rPr>
        <w:t xml:space="preserve"> postanowienia </w:t>
      </w:r>
      <w:r w:rsidRPr="008C296C">
        <w:rPr>
          <w:rFonts w:asciiTheme="majorHAnsi" w:hAnsiTheme="majorHAnsi" w:cstheme="majorHAnsi"/>
          <w:b/>
          <w:bCs/>
          <w:caps/>
          <w:kern w:val="32"/>
          <w:sz w:val="22"/>
          <w:szCs w:val="22"/>
          <w:lang w:val="x-none" w:eastAsia="x-none"/>
        </w:rPr>
        <w:t xml:space="preserve">umowy w sprawie zamówienia publicznego, </w:t>
      </w:r>
      <w:r w:rsidRPr="008C296C">
        <w:rPr>
          <w:rFonts w:asciiTheme="majorHAnsi" w:hAnsiTheme="majorHAnsi" w:cstheme="majorHAnsi"/>
          <w:b/>
          <w:bCs/>
          <w:caps/>
          <w:kern w:val="32"/>
          <w:sz w:val="22"/>
          <w:szCs w:val="22"/>
          <w:lang w:eastAsia="x-none"/>
        </w:rPr>
        <w:t xml:space="preserve">które zostaną wprowadzone do umowy w </w:t>
      </w:r>
      <w:r w:rsidRPr="008C296C">
        <w:rPr>
          <w:rFonts w:asciiTheme="majorHAnsi" w:hAnsiTheme="majorHAnsi" w:cstheme="majorHAnsi"/>
          <w:b/>
          <w:bCs/>
          <w:caps/>
          <w:kern w:val="32"/>
          <w:sz w:val="22"/>
          <w:szCs w:val="22"/>
          <w:lang w:val="x-none" w:eastAsia="x-none"/>
        </w:rPr>
        <w:t>sprawie zamówienia publicznego</w:t>
      </w:r>
      <w:bookmarkEnd w:id="54"/>
    </w:p>
    <w:p w14:paraId="2B78FD85" w14:textId="77777777" w:rsidR="008667E4" w:rsidRPr="008667E4" w:rsidRDefault="008667E4" w:rsidP="008667E4">
      <w:pPr>
        <w:numPr>
          <w:ilvl w:val="1"/>
          <w:numId w:val="1"/>
        </w:numPr>
        <w:spacing w:before="120"/>
        <w:jc w:val="both"/>
        <w:outlineLvl w:val="1"/>
        <w:rPr>
          <w:rFonts w:ascii="Calibri Light" w:hAnsi="Calibri Light" w:cs="Calibri Light"/>
          <w:bCs/>
          <w:iCs/>
          <w:sz w:val="22"/>
          <w:szCs w:val="22"/>
          <w:lang w:val="x-none" w:eastAsia="x-none"/>
        </w:rPr>
      </w:pPr>
      <w:bookmarkStart w:id="55" w:name="_Toc258314260"/>
      <w:r w:rsidRPr="008667E4">
        <w:rPr>
          <w:rFonts w:ascii="Calibri Light" w:hAnsi="Calibri Light" w:cs="Calibri Light"/>
          <w:bCs/>
          <w:iCs/>
          <w:sz w:val="22"/>
          <w:szCs w:val="22"/>
          <w:lang w:val="x-none" w:eastAsia="x-none"/>
        </w:rPr>
        <w:t>Umowa zawarta zostanie z uwzględnieniem postanowień wynikających z treści niniejszej SWZ  oraz danych zawartych w ofercie. W związku z czym projekt umowy zgodny z powyższymi wymaganiami, po wyborze oferty, przygotuje Wykonawca i będzie podlegał uzgodnieniu między stronami. Jeśli Wykonawca nie zaakceptuje niniejszych wymagań względnie zaproponuje rozwiązania sprzeczne z niniejszymi wymaganiami lub umniejszające ich skuteczności, działania takie zostaną potraktowane jako uchylanie się Wykonawcy od zawarcia umowy w sprawie zamówienia publicznego.</w:t>
      </w:r>
    </w:p>
    <w:p w14:paraId="5BA2A17E" w14:textId="77777777" w:rsidR="008667E4" w:rsidRPr="008667E4" w:rsidRDefault="008667E4" w:rsidP="008667E4">
      <w:pPr>
        <w:numPr>
          <w:ilvl w:val="1"/>
          <w:numId w:val="1"/>
        </w:numPr>
        <w:spacing w:before="120"/>
        <w:jc w:val="both"/>
        <w:outlineLvl w:val="1"/>
        <w:rPr>
          <w:rFonts w:ascii="Calibri Light" w:hAnsi="Calibri Light" w:cs="Calibri Light"/>
          <w:bCs/>
          <w:iCs/>
          <w:color w:val="000000"/>
          <w:sz w:val="22"/>
          <w:szCs w:val="22"/>
          <w:lang w:val="x-none" w:eastAsia="x-none"/>
        </w:rPr>
      </w:pPr>
      <w:r w:rsidRPr="008667E4">
        <w:rPr>
          <w:rFonts w:ascii="Calibri Light" w:hAnsi="Calibri Light" w:cs="Calibri Light"/>
          <w:bCs/>
          <w:iCs/>
          <w:color w:val="000000"/>
          <w:sz w:val="22"/>
          <w:szCs w:val="22"/>
          <w:lang w:eastAsia="x-none"/>
        </w:rPr>
        <w:t>Przygotowany przez Wykonawcę projekt umowy winien uwzględniać:</w:t>
      </w:r>
    </w:p>
    <w:p w14:paraId="091A583C" w14:textId="53E2F9E1" w:rsidR="008667E4" w:rsidRPr="008667E4" w:rsidRDefault="008667E4" w:rsidP="008667E4">
      <w:pPr>
        <w:numPr>
          <w:ilvl w:val="0"/>
          <w:numId w:val="31"/>
        </w:numPr>
        <w:spacing w:before="120"/>
        <w:jc w:val="both"/>
        <w:outlineLvl w:val="1"/>
        <w:rPr>
          <w:rFonts w:ascii="Calibri Light" w:hAnsi="Calibri Light" w:cs="Calibri Light"/>
          <w:bCs/>
          <w:iCs/>
          <w:color w:val="000000"/>
          <w:sz w:val="22"/>
          <w:szCs w:val="22"/>
          <w:lang w:val="x-none" w:eastAsia="x-none"/>
        </w:rPr>
      </w:pPr>
      <w:r w:rsidRPr="008667E4">
        <w:rPr>
          <w:rFonts w:ascii="Calibri Light" w:hAnsi="Calibri Light" w:cs="Calibri Light"/>
          <w:bCs/>
          <w:iCs/>
          <w:color w:val="000000"/>
          <w:sz w:val="22"/>
          <w:szCs w:val="22"/>
          <w:lang w:eastAsia="x-none"/>
        </w:rPr>
        <w:t>Okres trwania umowy 02.01.202</w:t>
      </w:r>
      <w:r w:rsidRPr="008667E4">
        <w:rPr>
          <w:rFonts w:ascii="Calibri Light" w:hAnsi="Calibri Light" w:cs="Calibri Light"/>
          <w:bCs/>
          <w:iCs/>
          <w:color w:val="000000"/>
          <w:sz w:val="22"/>
          <w:szCs w:val="22"/>
          <w:lang w:eastAsia="x-none"/>
        </w:rPr>
        <w:t>6</w:t>
      </w:r>
      <w:r w:rsidRPr="008667E4">
        <w:rPr>
          <w:rFonts w:ascii="Calibri Light" w:hAnsi="Calibri Light" w:cs="Calibri Light"/>
          <w:bCs/>
          <w:iCs/>
          <w:color w:val="000000"/>
          <w:sz w:val="22"/>
          <w:szCs w:val="22"/>
          <w:lang w:eastAsia="x-none"/>
        </w:rPr>
        <w:t xml:space="preserve"> do  31.12.202</w:t>
      </w:r>
      <w:r w:rsidRPr="008667E4">
        <w:rPr>
          <w:rFonts w:ascii="Calibri Light" w:hAnsi="Calibri Light" w:cs="Calibri Light"/>
          <w:bCs/>
          <w:iCs/>
          <w:color w:val="000000"/>
          <w:sz w:val="22"/>
          <w:szCs w:val="22"/>
          <w:lang w:eastAsia="x-none"/>
        </w:rPr>
        <w:t>7</w:t>
      </w:r>
      <w:r w:rsidRPr="008667E4">
        <w:rPr>
          <w:rFonts w:ascii="Calibri Light" w:hAnsi="Calibri Light" w:cs="Calibri Light"/>
          <w:bCs/>
          <w:iCs/>
          <w:color w:val="000000"/>
          <w:sz w:val="22"/>
          <w:szCs w:val="22"/>
          <w:lang w:eastAsia="x-none"/>
        </w:rPr>
        <w:t>r.</w:t>
      </w:r>
    </w:p>
    <w:p w14:paraId="52B7BA21" w14:textId="1F630B93" w:rsidR="008667E4" w:rsidRPr="008667E4" w:rsidRDefault="008667E4" w:rsidP="008667E4">
      <w:pPr>
        <w:numPr>
          <w:ilvl w:val="0"/>
          <w:numId w:val="31"/>
        </w:numPr>
        <w:spacing w:before="120"/>
        <w:jc w:val="both"/>
        <w:outlineLvl w:val="1"/>
        <w:rPr>
          <w:rFonts w:ascii="Calibri Light" w:hAnsi="Calibri Light" w:cs="Calibri Light"/>
          <w:bCs/>
          <w:iCs/>
          <w:color w:val="000000"/>
          <w:sz w:val="22"/>
          <w:szCs w:val="22"/>
          <w:lang w:val="x-none" w:eastAsia="x-none"/>
        </w:rPr>
      </w:pPr>
      <w:r w:rsidRPr="008667E4">
        <w:rPr>
          <w:rFonts w:ascii="Calibri Light" w:hAnsi="Calibri Light" w:cs="Calibri Light"/>
          <w:bCs/>
          <w:iCs/>
          <w:color w:val="000000"/>
          <w:sz w:val="22"/>
          <w:szCs w:val="22"/>
          <w:lang w:eastAsia="x-none"/>
        </w:rPr>
        <w:t>Warunki zapłaty wynagrodzenia przy czym wynagrodzenie nie może być płatnie częściej niż w okresach miesięcznych i proporcjonalne od ilość wysyłanej przez Zamawiającego korespondencji. „</w:t>
      </w:r>
      <w:r w:rsidRPr="008667E4">
        <w:rPr>
          <w:rFonts w:ascii="Calibri Light" w:hAnsi="Calibri Light" w:cs="Calibri Light"/>
          <w:bCs/>
          <w:i/>
          <w:color w:val="000000"/>
          <w:sz w:val="22"/>
          <w:szCs w:val="22"/>
          <w:lang w:eastAsia="x-none"/>
        </w:rPr>
        <w:t>Termin zapłaty faktury nie krótszy niż do 21 wystawienia faktury</w:t>
      </w:r>
      <w:r w:rsidRPr="008667E4">
        <w:rPr>
          <w:rFonts w:ascii="Calibri Light" w:hAnsi="Calibri Light" w:cs="Calibri Light"/>
          <w:bCs/>
          <w:iCs/>
          <w:color w:val="000000"/>
          <w:sz w:val="22"/>
          <w:szCs w:val="22"/>
          <w:lang w:eastAsia="x-none"/>
        </w:rPr>
        <w:t>.”</w:t>
      </w:r>
    </w:p>
    <w:p w14:paraId="6D6C7700" w14:textId="77777777" w:rsidR="008667E4" w:rsidRPr="008667E4" w:rsidRDefault="008667E4" w:rsidP="008667E4">
      <w:pPr>
        <w:numPr>
          <w:ilvl w:val="0"/>
          <w:numId w:val="31"/>
        </w:numPr>
        <w:spacing w:before="120"/>
        <w:jc w:val="both"/>
        <w:outlineLvl w:val="1"/>
        <w:rPr>
          <w:rFonts w:ascii="Calibri Light" w:hAnsi="Calibri Light" w:cs="Calibri Light"/>
          <w:bCs/>
          <w:iCs/>
          <w:color w:val="000000"/>
          <w:sz w:val="22"/>
          <w:szCs w:val="22"/>
          <w:lang w:val="x-none" w:eastAsia="x-none"/>
        </w:rPr>
      </w:pPr>
      <w:r w:rsidRPr="008667E4">
        <w:rPr>
          <w:rFonts w:ascii="Calibri Light" w:hAnsi="Calibri Light" w:cs="Calibri Light"/>
          <w:bCs/>
          <w:iCs/>
          <w:color w:val="000000"/>
          <w:sz w:val="22"/>
          <w:szCs w:val="22"/>
          <w:lang w:eastAsia="x-none"/>
        </w:rPr>
        <w:t>Umowa nie może zawierać jakichkolwiek klauzul w wyniku których Zamawiający zobowiązany byłby do ponoszenia dodatkowych kosztów  zwianych z wysyłka przesyłek wskazanych w ofercie.  W tym umowa nie może zawierać roszczeń Wykonawcy w przypadku zmiany ilości przesyłek w stosunku do ilości wskazanej w ofercie</w:t>
      </w:r>
    </w:p>
    <w:p w14:paraId="751E343B" w14:textId="77777777" w:rsidR="008667E4" w:rsidRPr="008667E4" w:rsidRDefault="008667E4" w:rsidP="008667E4">
      <w:pPr>
        <w:numPr>
          <w:ilvl w:val="0"/>
          <w:numId w:val="31"/>
        </w:numPr>
        <w:spacing w:before="120"/>
        <w:outlineLvl w:val="1"/>
        <w:rPr>
          <w:rFonts w:ascii="Calibri Light" w:hAnsi="Calibri Light" w:cs="Calibri Light"/>
          <w:bCs/>
          <w:i/>
          <w:iCs/>
          <w:color w:val="000000"/>
          <w:spacing w:val="-3"/>
          <w:kern w:val="2"/>
          <w:sz w:val="22"/>
          <w:szCs w:val="22"/>
          <w:lang w:val="x-none" w:eastAsia="zh-CN"/>
        </w:rPr>
      </w:pPr>
      <w:r w:rsidRPr="008667E4">
        <w:rPr>
          <w:rFonts w:ascii="Calibri Light" w:hAnsi="Calibri Light" w:cs="Calibri Light"/>
          <w:bCs/>
          <w:iCs/>
          <w:color w:val="000000"/>
          <w:sz w:val="22"/>
          <w:szCs w:val="22"/>
          <w:lang w:eastAsia="x-none"/>
        </w:rPr>
        <w:t xml:space="preserve">Klauzulę zmiany wynagrodzenia </w:t>
      </w:r>
      <w:r w:rsidRPr="008667E4">
        <w:rPr>
          <w:rFonts w:ascii="Calibri Light" w:hAnsi="Calibri Light" w:cs="Calibri Light"/>
          <w:bCs/>
          <w:iCs/>
          <w:color w:val="000000"/>
          <w:sz w:val="22"/>
          <w:szCs w:val="22"/>
          <w:lang w:eastAsia="x-none"/>
        </w:rPr>
        <w:br/>
      </w:r>
      <w:r w:rsidRPr="008667E4">
        <w:rPr>
          <w:rFonts w:ascii="Calibri Light" w:hAnsi="Calibri Light" w:cs="Calibri Light"/>
          <w:bCs/>
          <w:i/>
          <w:iCs/>
          <w:color w:val="000000"/>
          <w:sz w:val="22"/>
          <w:szCs w:val="22"/>
          <w:lang w:eastAsia="x-none"/>
        </w:rPr>
        <w:t>„</w:t>
      </w:r>
      <w:r w:rsidRPr="008667E4">
        <w:rPr>
          <w:rFonts w:ascii="Calibri Light" w:hAnsi="Calibri Light" w:cs="Calibri Light"/>
          <w:bCs/>
          <w:i/>
          <w:iCs/>
          <w:color w:val="000000"/>
          <w:spacing w:val="-3"/>
          <w:kern w:val="2"/>
          <w:sz w:val="22"/>
          <w:szCs w:val="22"/>
          <w:lang w:val="x-none" w:eastAsia="zh-CN"/>
        </w:rPr>
        <w:t>Postanowienia dotyczące zasad wprowadzania zmian wysokości wynagrodzenia należnego wykonawcy, w przypadku zmiany ceny materiałów lub kosztów związanych z realizacją zamówienia:</w:t>
      </w:r>
    </w:p>
    <w:p w14:paraId="22C6B7BE" w14:textId="77777777" w:rsidR="008667E4" w:rsidRPr="008667E4" w:rsidRDefault="008667E4" w:rsidP="008667E4">
      <w:pPr>
        <w:numPr>
          <w:ilvl w:val="0"/>
          <w:numId w:val="32"/>
        </w:numPr>
        <w:suppressAutoHyphens/>
        <w:autoSpaceDE w:val="0"/>
        <w:snapToGrid w:val="0"/>
        <w:spacing w:after="200"/>
        <w:ind w:left="1134" w:hanging="283"/>
        <w:jc w:val="both"/>
        <w:rPr>
          <w:rFonts w:ascii="Calibri Light" w:hAnsi="Calibri Light" w:cs="Calibri Light"/>
          <w:i/>
          <w:spacing w:val="-3"/>
          <w:kern w:val="2"/>
          <w:sz w:val="22"/>
          <w:szCs w:val="22"/>
          <w:lang w:eastAsia="zh-CN"/>
        </w:rPr>
      </w:pPr>
      <w:r w:rsidRPr="008667E4">
        <w:rPr>
          <w:rFonts w:ascii="Calibri Light" w:hAnsi="Calibri Light" w:cs="Calibri Light"/>
          <w:i/>
          <w:spacing w:val="-3"/>
          <w:kern w:val="2"/>
          <w:sz w:val="22"/>
          <w:szCs w:val="22"/>
          <w:lang w:eastAsia="zh-CN"/>
        </w:rPr>
        <w:t>Strony umowy maja prawo po upływie 6 miesięcy od zawarcia umowy do zmiany wynagrodzenia umownego, wynikającej ze zmiany poziomu cen materiałów lub kosztów o ile zmiana ta nie jest mniejsza niż 5% wartości wynagrodzenia umownego (przez wynagrodzenie umowne rozumie się cenę oferty)</w:t>
      </w:r>
    </w:p>
    <w:p w14:paraId="3C83B4B0" w14:textId="77777777" w:rsidR="008667E4" w:rsidRPr="008667E4" w:rsidRDefault="008667E4" w:rsidP="008667E4">
      <w:pPr>
        <w:numPr>
          <w:ilvl w:val="0"/>
          <w:numId w:val="32"/>
        </w:numPr>
        <w:suppressAutoHyphens/>
        <w:autoSpaceDE w:val="0"/>
        <w:snapToGrid w:val="0"/>
        <w:spacing w:after="200"/>
        <w:ind w:left="1134" w:hanging="283"/>
        <w:jc w:val="both"/>
        <w:rPr>
          <w:rFonts w:ascii="Calibri Light" w:hAnsi="Calibri Light" w:cs="Calibri Light"/>
          <w:i/>
          <w:iCs/>
          <w:spacing w:val="-3"/>
          <w:kern w:val="2"/>
          <w:sz w:val="22"/>
          <w:szCs w:val="22"/>
          <w:lang w:eastAsia="zh-CN"/>
        </w:rPr>
      </w:pPr>
      <w:r w:rsidRPr="008667E4">
        <w:rPr>
          <w:rFonts w:ascii="Calibri Light" w:hAnsi="Calibri Light" w:cs="Calibri Light"/>
          <w:i/>
          <w:spacing w:val="-3"/>
          <w:kern w:val="2"/>
          <w:sz w:val="22"/>
          <w:szCs w:val="22"/>
          <w:lang w:eastAsia="zh-CN"/>
        </w:rPr>
        <w:t>Waloryzacja</w:t>
      </w:r>
      <w:r w:rsidRPr="008667E4">
        <w:rPr>
          <w:rFonts w:ascii="Calibri Light" w:hAnsi="Calibri Light" w:cs="Calibri Light"/>
          <w:i/>
          <w:iCs/>
          <w:spacing w:val="-3"/>
          <w:kern w:val="2"/>
          <w:sz w:val="22"/>
          <w:szCs w:val="22"/>
          <w:lang w:eastAsia="zh-CN"/>
        </w:rPr>
        <w:t xml:space="preserve"> wynagrodzenia będzie się odbywać w oparciu o wskaźniki miesięczne publikowane w Banku Danych Makroekonomicznych (www.bdm.stat.gov.pl) „Wskaźniki cen towarów i usług konsumpcyjnych” branża „Wskaźniki cen”.  Wynagrodzenie będzie podlegać waloryzacji o Współczynnik Waloryzacyjny stanowiący stosunek wskaźnika z miesiąca wprowadzenia zmiany do  wskaźnika z analogicznego miesiąca  roku poprzedniego wedle poniższego wzoru:</w:t>
      </w:r>
    </w:p>
    <w:p w14:paraId="23B7946A" w14:textId="15667F35" w:rsidR="008667E4" w:rsidRPr="008667E4" w:rsidRDefault="008667E4" w:rsidP="008667E4">
      <w:pPr>
        <w:suppressAutoHyphens/>
        <w:autoSpaceDE w:val="0"/>
        <w:snapToGrid w:val="0"/>
        <w:spacing w:after="200"/>
        <w:ind w:left="1134" w:hanging="283"/>
        <w:jc w:val="both"/>
        <w:rPr>
          <w:rFonts w:ascii="Calibri Light" w:hAnsi="Calibri Light" w:cs="Calibri Light"/>
          <w:i/>
          <w:iCs/>
          <w:spacing w:val="-3"/>
          <w:kern w:val="2"/>
          <w:sz w:val="22"/>
          <w:szCs w:val="22"/>
          <w:lang w:eastAsia="zh-CN"/>
        </w:rPr>
      </w:pPr>
      <m:oMathPara>
        <m:oMathParaPr>
          <m:jc m:val="left"/>
        </m:oMathParaPr>
        <m:oMath>
          <m:r>
            <m:rPr>
              <m:sty m:val="p"/>
            </m:rPr>
            <w:rPr>
              <w:rFonts w:ascii="Cambria Math" w:hAnsi="Cambria Math" w:cs="Calibri Light"/>
              <w:spacing w:val="-3"/>
              <w:kern w:val="2"/>
              <w:sz w:val="16"/>
              <w:szCs w:val="16"/>
              <w:lang w:eastAsia="zh-CN"/>
            </w:rPr>
            <m:t>Wynagrodzenie zwaloryzowane=Wynagrodzenie zasadnicze *</m:t>
          </m:r>
          <m:f>
            <m:fPr>
              <m:ctrlPr>
                <w:rPr>
                  <w:rFonts w:ascii="Cambria Math" w:hAnsi="Cambria Math" w:cs="Calibri Light"/>
                  <w:iCs/>
                  <w:spacing w:val="-3"/>
                  <w:kern w:val="2"/>
                  <w:sz w:val="16"/>
                  <w:szCs w:val="16"/>
                  <w:lang w:eastAsia="zh-CN"/>
                </w:rPr>
              </m:ctrlPr>
            </m:fPr>
            <m:num>
              <m:r>
                <m:rPr>
                  <m:sty m:val="p"/>
                </m:rPr>
                <w:rPr>
                  <w:rFonts w:ascii="Cambria Math" w:hAnsi="Cambria Math" w:cs="Calibri Light"/>
                  <w:spacing w:val="-3"/>
                  <w:kern w:val="2"/>
                  <w:sz w:val="16"/>
                  <w:szCs w:val="16"/>
                  <w:lang w:eastAsia="zh-CN"/>
                </w:rPr>
                <m:t xml:space="preserve">wskaźnik miesiąc wprowadzenia zmiany </m:t>
              </m:r>
            </m:num>
            <m:den>
              <m:r>
                <m:rPr>
                  <m:sty m:val="p"/>
                </m:rPr>
                <w:rPr>
                  <w:rFonts w:ascii="Cambria Math" w:hAnsi="Cambria Math" w:cs="Calibri Light"/>
                  <w:spacing w:val="-3"/>
                  <w:kern w:val="2"/>
                  <w:sz w:val="16"/>
                  <w:szCs w:val="16"/>
                  <w:lang w:eastAsia="zh-CN"/>
                </w:rPr>
                <m:t>wskaźnik z analogicznego miesiąca roku poprzedniego</m:t>
              </m:r>
            </m:den>
          </m:f>
        </m:oMath>
      </m:oMathPara>
    </w:p>
    <w:p w14:paraId="54C55D21" w14:textId="77777777" w:rsidR="008667E4" w:rsidRPr="008667E4" w:rsidRDefault="008667E4" w:rsidP="008667E4">
      <w:pPr>
        <w:numPr>
          <w:ilvl w:val="0"/>
          <w:numId w:val="32"/>
        </w:numPr>
        <w:suppressAutoHyphens/>
        <w:autoSpaceDE w:val="0"/>
        <w:snapToGrid w:val="0"/>
        <w:spacing w:after="200"/>
        <w:ind w:left="1134" w:hanging="283"/>
        <w:jc w:val="both"/>
        <w:rPr>
          <w:rFonts w:ascii="Calibri Light" w:hAnsi="Calibri Light" w:cs="Calibri Light"/>
          <w:i/>
          <w:spacing w:val="-3"/>
          <w:kern w:val="2"/>
          <w:sz w:val="22"/>
          <w:szCs w:val="22"/>
          <w:lang w:eastAsia="zh-CN"/>
        </w:rPr>
      </w:pPr>
      <w:r w:rsidRPr="008667E4">
        <w:rPr>
          <w:rFonts w:ascii="Calibri Light" w:hAnsi="Calibri Light" w:cs="Calibri Light"/>
          <w:i/>
          <w:spacing w:val="-3"/>
          <w:kern w:val="2"/>
          <w:sz w:val="22"/>
          <w:szCs w:val="22"/>
          <w:lang w:eastAsia="zh-CN"/>
        </w:rPr>
        <w:t>Zmiana cen materiałów lub kosztu  może prowadzić do zmniejszenia lub zwiększenia wysokości wynagrodzenia umownego. Zmiana może być dokonywana po upływie każdych 6  miesięcy od zawarcia umowy lub wprowadzenia zmiany na zasadach określonych w pkt 2).</w:t>
      </w:r>
    </w:p>
    <w:p w14:paraId="3292A4CA" w14:textId="77777777" w:rsidR="008667E4" w:rsidRPr="008667E4" w:rsidRDefault="008667E4" w:rsidP="008667E4">
      <w:pPr>
        <w:numPr>
          <w:ilvl w:val="0"/>
          <w:numId w:val="32"/>
        </w:numPr>
        <w:suppressAutoHyphens/>
        <w:autoSpaceDE w:val="0"/>
        <w:snapToGrid w:val="0"/>
        <w:spacing w:after="200"/>
        <w:ind w:left="1134" w:hanging="283"/>
        <w:jc w:val="both"/>
        <w:rPr>
          <w:rFonts w:ascii="Calibri Light" w:hAnsi="Calibri Light" w:cs="Calibri Light"/>
          <w:i/>
          <w:spacing w:val="-3"/>
          <w:kern w:val="2"/>
          <w:sz w:val="22"/>
          <w:szCs w:val="22"/>
          <w:lang w:eastAsia="zh-CN"/>
        </w:rPr>
      </w:pPr>
      <w:r w:rsidRPr="008667E4">
        <w:rPr>
          <w:rFonts w:ascii="Calibri Light" w:hAnsi="Calibri Light" w:cs="Calibri Light"/>
          <w:i/>
          <w:spacing w:val="-3"/>
          <w:kern w:val="2"/>
          <w:sz w:val="22"/>
          <w:szCs w:val="22"/>
          <w:lang w:eastAsia="zh-CN"/>
        </w:rPr>
        <w:t>Maksymalna sumaryczna wartość wszystkich zmiany wynagrodzenia umownego dokonanych  na zasadach określonych w pkt 2)  nie może być większa niż 10% wartości wynagrodzenia umownego wskazanego. Oznacza to, że nawet jeśli z wyliczeń dokonanych na zasadach określonych w pkt 2) wynikała by konieczność większej zmiany wysokość zmiany wynagrodzenia zostanie korygowana do maksymalnej wartości 10% wynagrodzenia umownego.</w:t>
      </w:r>
    </w:p>
    <w:p w14:paraId="3EC89F24" w14:textId="77777777" w:rsidR="008667E4" w:rsidRPr="008667E4" w:rsidRDefault="008667E4" w:rsidP="008667E4">
      <w:pPr>
        <w:numPr>
          <w:ilvl w:val="0"/>
          <w:numId w:val="32"/>
        </w:numPr>
        <w:suppressAutoHyphens/>
        <w:autoSpaceDE w:val="0"/>
        <w:snapToGrid w:val="0"/>
        <w:spacing w:after="200"/>
        <w:ind w:left="1134" w:hanging="283"/>
        <w:jc w:val="both"/>
        <w:rPr>
          <w:rFonts w:ascii="Calibri Light" w:hAnsi="Calibri Light" w:cs="Calibri Light"/>
          <w:i/>
          <w:sz w:val="22"/>
          <w:szCs w:val="22"/>
        </w:rPr>
      </w:pPr>
      <w:r w:rsidRPr="008667E4">
        <w:rPr>
          <w:rFonts w:ascii="Calibri Light" w:hAnsi="Calibri Light" w:cs="Calibri Light"/>
          <w:i/>
          <w:spacing w:val="-3"/>
          <w:kern w:val="2"/>
          <w:sz w:val="22"/>
          <w:szCs w:val="22"/>
          <w:lang w:eastAsia="zh-CN"/>
        </w:rPr>
        <w:t>Zmiany</w:t>
      </w:r>
      <w:r w:rsidRPr="008667E4">
        <w:rPr>
          <w:rFonts w:ascii="Calibri Light" w:hAnsi="Calibri Light" w:cs="Calibri Light"/>
          <w:i/>
          <w:sz w:val="22"/>
          <w:szCs w:val="22"/>
        </w:rPr>
        <w:t xml:space="preserve"> wysokości stawki podatku VAT lub podatku akcyzowego w takim przypadku za podstawę określenia wynagrodzenia umownego przyjmuje się wartość netto i prawidłową stawkę podatku VAT;</w:t>
      </w:r>
    </w:p>
    <w:p w14:paraId="318E060A" w14:textId="77777777" w:rsidR="008667E4" w:rsidRPr="008667E4" w:rsidRDefault="008667E4" w:rsidP="008667E4">
      <w:pPr>
        <w:numPr>
          <w:ilvl w:val="0"/>
          <w:numId w:val="32"/>
        </w:numPr>
        <w:suppressAutoHyphens/>
        <w:autoSpaceDE w:val="0"/>
        <w:snapToGrid w:val="0"/>
        <w:spacing w:after="200"/>
        <w:ind w:left="1134" w:hanging="283"/>
        <w:jc w:val="both"/>
        <w:rPr>
          <w:rFonts w:ascii="Calibri Light" w:hAnsi="Calibri Light" w:cs="Calibri Light"/>
          <w:spacing w:val="-3"/>
          <w:kern w:val="2"/>
          <w:sz w:val="22"/>
          <w:szCs w:val="22"/>
          <w:lang w:eastAsia="zh-CN"/>
        </w:rPr>
      </w:pPr>
      <w:r w:rsidRPr="008667E4">
        <w:rPr>
          <w:rFonts w:ascii="Calibri Light" w:hAnsi="Calibri Light" w:cs="Calibri Light"/>
          <w:i/>
          <w:spacing w:val="-3"/>
          <w:kern w:val="2"/>
          <w:sz w:val="22"/>
          <w:szCs w:val="22"/>
          <w:lang w:eastAsia="zh-CN"/>
        </w:rPr>
        <w:t>Zmiany  wynikające ze zmiany minimalnego wynagrodzenia za pracę lub minimalnej stawki godzinowej, zmiany zasad podlegania ubezpieczeniom społecznym lub ubezpieczeniu zdrowotnemu lub wysokości stawki ubezpieczenia społecznego lub ubezpieczenia zdrowotnego, zasad gromadzenia i wysokości wpłat do pracowniczych planów kapitałowych mogą być wprowadzone, jeśli Wykonawca wykaże w jaki sposób zmiany te miały wpływ na koszty wykonania zamówienia.</w:t>
      </w:r>
      <w:r w:rsidRPr="008667E4">
        <w:rPr>
          <w:rFonts w:ascii="Calibri Light" w:hAnsi="Calibri Light" w:cs="Calibri Light"/>
          <w:spacing w:val="-3"/>
          <w:kern w:val="2"/>
          <w:sz w:val="22"/>
          <w:szCs w:val="22"/>
          <w:lang w:eastAsia="zh-CN"/>
        </w:rPr>
        <w:t>”</w:t>
      </w:r>
    </w:p>
    <w:p w14:paraId="308A7EEE" w14:textId="77777777" w:rsidR="008667E4" w:rsidRPr="008667E4" w:rsidRDefault="008667E4" w:rsidP="008667E4">
      <w:pPr>
        <w:numPr>
          <w:ilvl w:val="0"/>
          <w:numId w:val="31"/>
        </w:numPr>
        <w:spacing w:before="120"/>
        <w:outlineLvl w:val="1"/>
        <w:rPr>
          <w:rFonts w:ascii="Calibri Light" w:hAnsi="Calibri Light" w:cs="Calibri Light"/>
          <w:spacing w:val="-3"/>
          <w:kern w:val="2"/>
          <w:sz w:val="22"/>
          <w:szCs w:val="22"/>
          <w:lang w:eastAsia="zh-CN"/>
        </w:rPr>
      </w:pPr>
      <w:r w:rsidRPr="008667E4">
        <w:rPr>
          <w:rFonts w:ascii="Calibri Light" w:hAnsi="Calibri Light" w:cs="Calibri Light"/>
          <w:spacing w:val="-3"/>
          <w:kern w:val="2"/>
          <w:sz w:val="22"/>
          <w:szCs w:val="22"/>
          <w:lang w:eastAsia="zh-CN"/>
        </w:rPr>
        <w:t>Klauzulę zatrudnienia na umowę o pracę:</w:t>
      </w:r>
    </w:p>
    <w:p w14:paraId="4C344D5F" w14:textId="77777777" w:rsidR="008667E4" w:rsidRPr="008667E4" w:rsidRDefault="008667E4" w:rsidP="008667E4">
      <w:pPr>
        <w:spacing w:before="120"/>
        <w:ind w:left="720"/>
        <w:outlineLvl w:val="1"/>
        <w:rPr>
          <w:rFonts w:ascii="Calibri Light" w:hAnsi="Calibri Light" w:cs="Calibri Light"/>
          <w:i/>
          <w:iCs/>
          <w:spacing w:val="-3"/>
          <w:kern w:val="2"/>
          <w:sz w:val="22"/>
          <w:szCs w:val="22"/>
          <w:lang w:eastAsia="zh-CN"/>
        </w:rPr>
      </w:pPr>
      <w:r w:rsidRPr="008667E4">
        <w:rPr>
          <w:rFonts w:ascii="Calibri Light" w:hAnsi="Calibri Light" w:cs="Calibri Light"/>
          <w:spacing w:val="-3"/>
          <w:kern w:val="2"/>
          <w:sz w:val="22"/>
          <w:szCs w:val="22"/>
          <w:lang w:eastAsia="zh-CN"/>
        </w:rPr>
        <w:t>„</w:t>
      </w:r>
      <w:r w:rsidRPr="008667E4">
        <w:rPr>
          <w:rFonts w:ascii="Calibri Light" w:hAnsi="Calibri Light" w:cs="Calibri Light"/>
          <w:i/>
          <w:iCs/>
          <w:spacing w:val="-3"/>
          <w:kern w:val="2"/>
          <w:sz w:val="22"/>
          <w:szCs w:val="22"/>
          <w:lang w:eastAsia="zh-CN"/>
        </w:rPr>
        <w:t>Postanowienia umowne dotyczące zatrudniani osób na podstawie umowy o prace:</w:t>
      </w:r>
    </w:p>
    <w:p w14:paraId="0D891858" w14:textId="77777777" w:rsidR="008667E4" w:rsidRPr="008667E4" w:rsidRDefault="008667E4" w:rsidP="008667E4">
      <w:pPr>
        <w:numPr>
          <w:ilvl w:val="3"/>
          <w:numId w:val="34"/>
        </w:numPr>
        <w:spacing w:before="120"/>
        <w:ind w:left="1276"/>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 xml:space="preserve">Zamawiający wymaga zatrudnienia przez wykonawcę lub podwykonawcę osób na podstawie umowy o pracę, wykonujących czynności objęte przedmiotem zamówienia w szczególności </w:t>
      </w:r>
      <w:r w:rsidRPr="008667E4">
        <w:rPr>
          <w:rFonts w:ascii="Calibri Light" w:hAnsi="Calibri Light" w:cs="Calibri Light"/>
          <w:b/>
          <w:bCs/>
          <w:i/>
          <w:iCs/>
          <w:spacing w:val="-3"/>
          <w:kern w:val="2"/>
          <w:sz w:val="22"/>
          <w:szCs w:val="22"/>
          <w:lang w:eastAsia="zh-CN"/>
        </w:rPr>
        <w:t>osób przyjmujących i wydających przesyłki w punkcie w Myślenicach jak również</w:t>
      </w:r>
      <w:r w:rsidRPr="008667E4">
        <w:rPr>
          <w:rFonts w:ascii="Calibri Light" w:hAnsi="Calibri Light" w:cs="Calibri Light"/>
          <w:i/>
          <w:iCs/>
          <w:spacing w:val="-3"/>
          <w:kern w:val="2"/>
          <w:sz w:val="22"/>
          <w:szCs w:val="22"/>
          <w:lang w:eastAsia="zh-CN"/>
        </w:rPr>
        <w:t xml:space="preserve"> </w:t>
      </w:r>
      <w:r w:rsidRPr="008667E4">
        <w:rPr>
          <w:rFonts w:ascii="Calibri Light" w:hAnsi="Calibri Light" w:cs="Calibri Light"/>
          <w:b/>
          <w:bCs/>
          <w:i/>
          <w:iCs/>
          <w:spacing w:val="-3"/>
          <w:kern w:val="2"/>
          <w:sz w:val="22"/>
          <w:szCs w:val="22"/>
          <w:lang w:eastAsia="zh-CN"/>
        </w:rPr>
        <w:t>osób bezpośrednio nadzorujących ich pracę</w:t>
      </w:r>
      <w:r w:rsidRPr="008667E4">
        <w:rPr>
          <w:rFonts w:ascii="Calibri Light" w:hAnsi="Calibri Light" w:cs="Calibri Light"/>
          <w:i/>
          <w:iCs/>
          <w:spacing w:val="-3"/>
          <w:kern w:val="2"/>
          <w:sz w:val="22"/>
          <w:szCs w:val="22"/>
          <w:lang w:eastAsia="zh-CN"/>
        </w:rPr>
        <w:t>.</w:t>
      </w:r>
    </w:p>
    <w:p w14:paraId="5F77B1D9" w14:textId="77777777" w:rsidR="008667E4" w:rsidRPr="008667E4" w:rsidRDefault="008667E4" w:rsidP="008667E4">
      <w:pPr>
        <w:numPr>
          <w:ilvl w:val="3"/>
          <w:numId w:val="34"/>
        </w:numPr>
        <w:spacing w:before="120"/>
        <w:ind w:left="1276"/>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DEEAF6C" w14:textId="77777777" w:rsidR="008667E4" w:rsidRPr="008667E4" w:rsidRDefault="008667E4" w:rsidP="008667E4">
      <w:pPr>
        <w:numPr>
          <w:ilvl w:val="1"/>
          <w:numId w:val="33"/>
        </w:numPr>
        <w:spacing w:before="120"/>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żądania oświadczeń i dokumentów w zakresie potwierdzenia spełniania ww. wymogów i dokonywania ich oceny;</w:t>
      </w:r>
    </w:p>
    <w:p w14:paraId="18CC70B1" w14:textId="77777777" w:rsidR="008667E4" w:rsidRPr="008667E4" w:rsidRDefault="008667E4" w:rsidP="008667E4">
      <w:pPr>
        <w:numPr>
          <w:ilvl w:val="1"/>
          <w:numId w:val="33"/>
        </w:numPr>
        <w:spacing w:before="120"/>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żądania wyjaśnień w przypadku wątpliwości w zakresie potwierdzenia spełniania ww. wymogów;</w:t>
      </w:r>
    </w:p>
    <w:p w14:paraId="760C0173" w14:textId="77777777" w:rsidR="008667E4" w:rsidRPr="008667E4" w:rsidRDefault="008667E4" w:rsidP="008667E4">
      <w:pPr>
        <w:numPr>
          <w:ilvl w:val="1"/>
          <w:numId w:val="33"/>
        </w:numPr>
        <w:spacing w:before="120"/>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przeprowadzania kontroli na miejscu wykonywania świadczenia.</w:t>
      </w:r>
    </w:p>
    <w:p w14:paraId="45A0A019" w14:textId="77777777" w:rsidR="008667E4" w:rsidRPr="008667E4" w:rsidRDefault="008667E4" w:rsidP="008667E4">
      <w:pPr>
        <w:numPr>
          <w:ilvl w:val="3"/>
          <w:numId w:val="34"/>
        </w:numPr>
        <w:spacing w:before="120"/>
        <w:ind w:left="1276"/>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W trakcie realizacji umowy, na każde wezwanie Zamawiającego w wyznaczonym w tym wezwaniu terminie, Wykonawca przedłoży Zamawiającemu jeden ze wskazanych poniżej dowodów w celu potwierdzenia spełnienia wymogu zatrudnienia na podstawie umowy o pracę przez Wykonawcę lub Podwykonawcę osób wykonujących wskazane w ust. 1 powyżej czynności tj.:</w:t>
      </w:r>
    </w:p>
    <w:p w14:paraId="3E2ABAB8" w14:textId="77777777" w:rsidR="008667E4" w:rsidRPr="008667E4" w:rsidRDefault="008667E4" w:rsidP="008667E4">
      <w:pPr>
        <w:numPr>
          <w:ilvl w:val="0"/>
          <w:numId w:val="35"/>
        </w:numPr>
        <w:spacing w:before="120"/>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nr-ów PESEL pracowników). Informacje takie jak: data zawarcia umowy, rodzaj umowy o pracę i wymiar etatu powinny być możliwe do zidentyfikowania;</w:t>
      </w:r>
    </w:p>
    <w:p w14:paraId="084A044E" w14:textId="77777777" w:rsidR="008667E4" w:rsidRPr="008667E4" w:rsidRDefault="008667E4" w:rsidP="008667E4">
      <w:pPr>
        <w:numPr>
          <w:ilvl w:val="0"/>
          <w:numId w:val="35"/>
        </w:numPr>
        <w:spacing w:before="120"/>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oświadczenie zatrudnionego pracownika;</w:t>
      </w:r>
    </w:p>
    <w:p w14:paraId="1A93E78D" w14:textId="77777777" w:rsidR="008667E4" w:rsidRPr="008667E4" w:rsidRDefault="008667E4" w:rsidP="008667E4">
      <w:pPr>
        <w:numPr>
          <w:ilvl w:val="0"/>
          <w:numId w:val="35"/>
        </w:numPr>
        <w:spacing w:before="120"/>
        <w:outlineLvl w:val="1"/>
        <w:rPr>
          <w:rFonts w:ascii="Calibri Light" w:hAnsi="Calibri Light" w:cs="Calibri Light"/>
          <w:i/>
          <w:iCs/>
          <w:spacing w:val="-3"/>
          <w:kern w:val="2"/>
          <w:sz w:val="22"/>
          <w:szCs w:val="22"/>
          <w:lang w:eastAsia="zh-CN"/>
        </w:rPr>
      </w:pPr>
      <w:r w:rsidRPr="008667E4">
        <w:rPr>
          <w:rFonts w:ascii="Calibri Light" w:hAnsi="Calibri Light" w:cs="Calibri Light"/>
          <w:i/>
          <w:iCs/>
          <w:spacing w:val="-3"/>
          <w:kern w:val="2"/>
          <w:sz w:val="22"/>
          <w:szCs w:val="22"/>
          <w:lang w:eastAsia="zh-CN"/>
        </w:rPr>
        <w:t>oświadczenie wykonawcy lub podwykonawcy o zatrudnieniu pracownika na podstawie umowy o pracę;</w:t>
      </w:r>
    </w:p>
    <w:p w14:paraId="3726BD14" w14:textId="77777777" w:rsidR="008667E4" w:rsidRPr="008667E4" w:rsidRDefault="008667E4" w:rsidP="008667E4">
      <w:pPr>
        <w:numPr>
          <w:ilvl w:val="3"/>
          <w:numId w:val="34"/>
        </w:numPr>
        <w:spacing w:before="120"/>
        <w:ind w:left="1276"/>
        <w:outlineLvl w:val="1"/>
        <w:rPr>
          <w:rFonts w:ascii="Calibri Light" w:hAnsi="Calibri Light" w:cs="Calibri Light"/>
          <w:spacing w:val="-3"/>
          <w:kern w:val="2"/>
          <w:sz w:val="22"/>
          <w:szCs w:val="22"/>
          <w:lang w:eastAsia="zh-CN"/>
        </w:rPr>
      </w:pPr>
      <w:r w:rsidRPr="008667E4">
        <w:rPr>
          <w:rFonts w:ascii="Calibri Light" w:hAnsi="Calibri Light" w:cs="Calibri Light"/>
          <w:i/>
          <w:iCs/>
          <w:spacing w:val="-3"/>
          <w:kern w:val="2"/>
          <w:sz w:val="22"/>
          <w:szCs w:val="22"/>
          <w:lang w:eastAsia="zh-CN"/>
        </w:rPr>
        <w:t>W przypadku uzasadnionych wątpliwości co do przestrzegania prawa pracy przez Wykonawcę lub Podwykonawcę, Zamawiający może zwrócić się o przeprowadzenie kontroli przez Państwową Inspekcję Pracy.</w:t>
      </w:r>
      <w:r w:rsidRPr="008667E4">
        <w:rPr>
          <w:rFonts w:ascii="Calibri Light" w:hAnsi="Calibri Light" w:cs="Calibri Light"/>
          <w:spacing w:val="-3"/>
          <w:kern w:val="2"/>
          <w:sz w:val="22"/>
          <w:szCs w:val="22"/>
          <w:lang w:eastAsia="zh-CN"/>
        </w:rPr>
        <w:t>”</w:t>
      </w:r>
    </w:p>
    <w:p w14:paraId="74278AF2" w14:textId="77777777" w:rsidR="008667E4" w:rsidRDefault="008667E4" w:rsidP="008667E4">
      <w:pPr>
        <w:spacing w:before="200" w:after="60"/>
        <w:ind w:left="431"/>
        <w:jc w:val="both"/>
        <w:outlineLvl w:val="0"/>
        <w:rPr>
          <w:rFonts w:asciiTheme="majorHAnsi" w:hAnsiTheme="majorHAnsi" w:cstheme="majorHAnsi"/>
          <w:b/>
          <w:bCs/>
          <w:caps/>
          <w:kern w:val="32"/>
          <w:sz w:val="22"/>
          <w:szCs w:val="22"/>
          <w:lang w:val="x-none" w:eastAsia="x-none"/>
        </w:rPr>
      </w:pPr>
    </w:p>
    <w:p w14:paraId="2946AC35" w14:textId="695B71BF"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 xml:space="preserve">Pouczenie o </w:t>
      </w:r>
      <w:r w:rsidRPr="008C296C">
        <w:rPr>
          <w:rFonts w:asciiTheme="majorHAnsi" w:eastAsia="TimesNewRoman" w:hAnsiTheme="majorHAnsi" w:cstheme="majorHAnsi"/>
          <w:b/>
          <w:bCs/>
          <w:caps/>
          <w:kern w:val="32"/>
          <w:sz w:val="22"/>
          <w:szCs w:val="22"/>
          <w:lang w:val="x-none" w:eastAsia="x-none"/>
        </w:rPr>
        <w:t>ś</w:t>
      </w:r>
      <w:r w:rsidRPr="008C296C">
        <w:rPr>
          <w:rFonts w:asciiTheme="majorHAnsi" w:hAnsiTheme="majorHAnsi" w:cstheme="majorHAnsi"/>
          <w:b/>
          <w:bCs/>
          <w:caps/>
          <w:kern w:val="32"/>
          <w:sz w:val="22"/>
          <w:szCs w:val="22"/>
          <w:lang w:val="x-none" w:eastAsia="x-none"/>
        </w:rPr>
        <w:t>rodkach ochrony prawnej przysługuj</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cych Wykonawcy</w:t>
      </w:r>
      <w:bookmarkEnd w:id="55"/>
    </w:p>
    <w:p w14:paraId="256426DF" w14:textId="77777777" w:rsidR="00FB4126" w:rsidRPr="008C296C" w:rsidRDefault="00FB4126" w:rsidP="00934E4B">
      <w:pPr>
        <w:numPr>
          <w:ilvl w:val="0"/>
          <w:numId w:val="23"/>
        </w:numPr>
        <w:tabs>
          <w:tab w:val="clear" w:pos="360"/>
        </w:tabs>
        <w:suppressAutoHyphens/>
        <w:spacing w:before="240"/>
        <w:ind w:left="567" w:hanging="567"/>
        <w:jc w:val="both"/>
        <w:rPr>
          <w:rFonts w:asciiTheme="majorHAnsi" w:hAnsiTheme="majorHAnsi" w:cstheme="majorHAnsi"/>
          <w:sz w:val="22"/>
          <w:szCs w:val="22"/>
        </w:rPr>
      </w:pPr>
      <w:r w:rsidRPr="008C296C">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xml:space="preserve">. </w:t>
      </w:r>
    </w:p>
    <w:p w14:paraId="0E340764" w14:textId="77777777"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oraz Rzecznikowi Małych i Średnich Przedsiębiorców.</w:t>
      </w:r>
    </w:p>
    <w:p w14:paraId="7D0C3AA7" w14:textId="77777777"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przysługuje na:</w:t>
      </w:r>
    </w:p>
    <w:p w14:paraId="593302C4" w14:textId="77777777" w:rsidR="00FB4126" w:rsidRPr="008C296C" w:rsidRDefault="00FB4126" w:rsidP="00A54D21">
      <w:pPr>
        <w:suppressAutoHyphens/>
        <w:ind w:left="868" w:hanging="425"/>
        <w:jc w:val="both"/>
        <w:rPr>
          <w:rFonts w:asciiTheme="majorHAnsi" w:hAnsiTheme="majorHAnsi" w:cstheme="majorHAnsi"/>
          <w:sz w:val="22"/>
          <w:szCs w:val="22"/>
        </w:rPr>
      </w:pPr>
      <w:r w:rsidRPr="008C296C">
        <w:rPr>
          <w:rFonts w:asciiTheme="majorHAnsi" w:hAnsiTheme="majorHAnsi" w:cstheme="majorHAnsi"/>
          <w:sz w:val="22"/>
          <w:szCs w:val="22"/>
        </w:rPr>
        <w:t>1)</w:t>
      </w:r>
      <w:r w:rsidRPr="008C296C">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8C296C" w:rsidRDefault="00FB4126" w:rsidP="00A54D21">
      <w:pPr>
        <w:suppressAutoHyphens/>
        <w:ind w:left="868" w:hanging="425"/>
        <w:jc w:val="both"/>
        <w:rPr>
          <w:rFonts w:asciiTheme="majorHAnsi" w:hAnsiTheme="majorHAnsi" w:cstheme="majorHAnsi"/>
          <w:sz w:val="22"/>
          <w:szCs w:val="22"/>
        </w:rPr>
      </w:pPr>
      <w:r w:rsidRPr="008C296C">
        <w:rPr>
          <w:rFonts w:asciiTheme="majorHAnsi" w:hAnsiTheme="majorHAnsi" w:cstheme="majorHAnsi"/>
          <w:sz w:val="22"/>
          <w:szCs w:val="22"/>
        </w:rPr>
        <w:t>2)</w:t>
      </w:r>
      <w:r w:rsidRPr="008C296C">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wnosi się w terminie:</w:t>
      </w:r>
    </w:p>
    <w:p w14:paraId="10AB85ED" w14:textId="64F318BD" w:rsidR="00FB4126" w:rsidRPr="008C296C" w:rsidRDefault="008F7C34" w:rsidP="00934E4B">
      <w:pPr>
        <w:numPr>
          <w:ilvl w:val="0"/>
          <w:numId w:val="24"/>
        </w:numPr>
        <w:suppressAutoHyphens/>
        <w:jc w:val="both"/>
        <w:rPr>
          <w:rFonts w:asciiTheme="majorHAnsi" w:hAnsiTheme="majorHAnsi" w:cstheme="majorHAnsi"/>
          <w:sz w:val="22"/>
          <w:szCs w:val="22"/>
        </w:rPr>
      </w:pPr>
      <w:r w:rsidRPr="008C296C">
        <w:rPr>
          <w:rFonts w:asciiTheme="majorHAnsi" w:hAnsiTheme="majorHAnsi" w:cstheme="majorHAnsi"/>
          <w:sz w:val="22"/>
          <w:szCs w:val="22"/>
        </w:rPr>
        <w:t>5</w:t>
      </w:r>
      <w:r w:rsidR="00FB4126" w:rsidRPr="008C296C">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8C296C" w:rsidRDefault="00FB4126" w:rsidP="00934E4B">
      <w:pPr>
        <w:numPr>
          <w:ilvl w:val="0"/>
          <w:numId w:val="24"/>
        </w:numPr>
        <w:suppressAutoHyphens/>
        <w:jc w:val="both"/>
        <w:rPr>
          <w:rFonts w:asciiTheme="majorHAnsi" w:hAnsiTheme="majorHAnsi" w:cstheme="majorHAnsi"/>
          <w:sz w:val="22"/>
          <w:szCs w:val="22"/>
        </w:rPr>
      </w:pPr>
      <w:r w:rsidRPr="008C296C">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 xml:space="preserve">Odwołanie w przypadkach innych niż określone w pkt 5 i 6 wnosi się w terminie </w:t>
      </w:r>
      <w:r w:rsidR="008F7C34" w:rsidRPr="008C296C">
        <w:rPr>
          <w:rFonts w:asciiTheme="majorHAnsi" w:hAnsiTheme="majorHAnsi" w:cstheme="majorHAnsi"/>
          <w:sz w:val="22"/>
          <w:szCs w:val="22"/>
        </w:rPr>
        <w:t>5</w:t>
      </w:r>
      <w:r w:rsidRPr="008C296C">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8C296C" w:rsidRDefault="00FB4126" w:rsidP="00934E4B">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 xml:space="preserve">Na orzeczenie Izby oraz postanowienie Prezesa Izby, o którym mowa w art. 519 ust. 1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stronom oraz uczestnikom postępowania odwoławczego przysługuje skarga do sądu.</w:t>
      </w:r>
    </w:p>
    <w:p w14:paraId="68C88439" w14:textId="0B7E8E39" w:rsidR="00FB4126" w:rsidRPr="008C296C" w:rsidRDefault="00FB4126" w:rsidP="00934E4B">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8C296C" w:rsidRDefault="00FB4126" w:rsidP="00934E4B">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8C296C" w:rsidRDefault="00FB4126" w:rsidP="00934E4B">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8C296C" w:rsidRDefault="00FB4126" w:rsidP="00934E4B">
      <w:pPr>
        <w:numPr>
          <w:ilvl w:val="0"/>
          <w:numId w:val="25"/>
        </w:numPr>
        <w:suppressAutoHyphens/>
        <w:jc w:val="both"/>
        <w:rPr>
          <w:rFonts w:asciiTheme="majorHAnsi" w:hAnsiTheme="majorHAnsi" w:cstheme="majorHAnsi"/>
          <w:sz w:val="22"/>
          <w:szCs w:val="22"/>
        </w:rPr>
      </w:pPr>
      <w:r w:rsidRPr="008C296C">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8C296C"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p>
    <w:p w14:paraId="6ECC5153"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Aukcja elektroniczna</w:t>
      </w:r>
    </w:p>
    <w:p w14:paraId="2F58BE56" w14:textId="5128C3B4" w:rsidR="001B365B" w:rsidRPr="008C296C" w:rsidRDefault="005307F3" w:rsidP="005307F3">
      <w:pPr>
        <w:pStyle w:val="Akapitzlist"/>
        <w:spacing w:before="120" w:line="240" w:lineRule="auto"/>
        <w:ind w:left="426"/>
        <w:jc w:val="both"/>
        <w:outlineLvl w:val="1"/>
        <w:rPr>
          <w:rFonts w:asciiTheme="majorHAnsi" w:hAnsiTheme="majorHAnsi" w:cstheme="majorHAnsi"/>
          <w:bCs/>
          <w:iCs/>
          <w:lang w:val="x-none" w:eastAsia="x-none"/>
        </w:rPr>
      </w:pPr>
      <w:r w:rsidRPr="008C296C">
        <w:rPr>
          <w:rFonts w:asciiTheme="majorHAnsi" w:hAnsiTheme="majorHAnsi" w:cstheme="majorHAnsi"/>
          <w:bCs/>
          <w:iCs/>
          <w:lang w:val="x-none" w:eastAsia="x-none"/>
        </w:rPr>
        <w:t>Zamawiający nie przewiduje aukcji elektronicznej</w:t>
      </w:r>
      <w:r w:rsidR="005A01C4" w:rsidRPr="008C296C">
        <w:rPr>
          <w:rFonts w:asciiTheme="majorHAnsi" w:hAnsiTheme="majorHAnsi" w:cstheme="majorHAnsi"/>
          <w:bCs/>
          <w:iCs/>
          <w:lang w:val="x-none" w:eastAsia="x-none"/>
        </w:rPr>
        <w:t xml:space="preserve">  </w:t>
      </w:r>
    </w:p>
    <w:p w14:paraId="7A8AB358"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Ochrona</w:t>
      </w:r>
      <w:r w:rsidRPr="008C296C">
        <w:rPr>
          <w:rFonts w:asciiTheme="majorHAnsi" w:hAnsiTheme="majorHAnsi" w:cstheme="majorHAnsi"/>
          <w:b/>
          <w:bCs/>
          <w:caps/>
          <w:kern w:val="32"/>
          <w:sz w:val="22"/>
          <w:szCs w:val="22"/>
          <w:lang w:eastAsia="x-none"/>
        </w:rPr>
        <w:t xml:space="preserve"> danych osobowych</w:t>
      </w:r>
    </w:p>
    <w:p w14:paraId="360F2976"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bookmarkStart w:id="56" w:name="_Hlk515367328"/>
      <w:r w:rsidRPr="008C296C">
        <w:rPr>
          <w:rFonts w:asciiTheme="majorHAnsi" w:hAnsiTheme="majorHAnsi" w:cstheme="majorHAnsi"/>
          <w:bCs/>
          <w:iCs/>
          <w:sz w:val="22"/>
          <w:szCs w:val="22"/>
          <w:lang w:eastAsia="x-none"/>
        </w:rPr>
        <w:t>Zamawiający</w:t>
      </w:r>
      <w:r w:rsidRPr="008C296C">
        <w:rPr>
          <w:rFonts w:asciiTheme="majorHAnsi" w:hAnsiTheme="majorHAnsi" w:cstheme="majorHAnsi"/>
          <w:bCs/>
          <w:iCs/>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8C296C">
        <w:rPr>
          <w:rFonts w:asciiTheme="majorHAnsi" w:hAnsiTheme="majorHAnsi" w:cstheme="majorHAnsi"/>
          <w:bCs/>
          <w:iCs/>
          <w:sz w:val="22"/>
          <w:szCs w:val="22"/>
          <w:lang w:val="x-none" w:eastAsia="x-none"/>
        </w:rPr>
        <w:t>Dz.Urz</w:t>
      </w:r>
      <w:proofErr w:type="spellEnd"/>
      <w:r w:rsidRPr="008C296C">
        <w:rPr>
          <w:rFonts w:asciiTheme="majorHAnsi" w:hAnsiTheme="majorHAnsi" w:cstheme="majorHAnsi"/>
          <w:bCs/>
          <w:iCs/>
          <w:sz w:val="22"/>
          <w:szCs w:val="22"/>
          <w:lang w:val="x-none" w:eastAsia="x-none"/>
        </w:rPr>
        <w:t>. UE L 119 z 4 maja 2016 r.), dalej: RODO, tym samym dane osobowe podane przez Wykonawcę będą przetwarzane zgodnie z RODO oraz zgodnie z przepisami krajowymi</w:t>
      </w:r>
      <w:r w:rsidRPr="008C296C">
        <w:rPr>
          <w:rFonts w:asciiTheme="majorHAnsi" w:hAnsiTheme="majorHAnsi" w:cstheme="majorHAnsi"/>
          <w:bCs/>
          <w:iCs/>
          <w:sz w:val="22"/>
          <w:szCs w:val="22"/>
          <w:lang w:eastAsia="x-none"/>
        </w:rPr>
        <w:t>.</w:t>
      </w:r>
    </w:p>
    <w:p w14:paraId="7EB65C52" w14:textId="77777777" w:rsidR="001B365B" w:rsidRPr="008C296C" w:rsidRDefault="001B365B" w:rsidP="00C03472">
      <w:pPr>
        <w:numPr>
          <w:ilvl w:val="1"/>
          <w:numId w:val="16"/>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informuje, że:</w:t>
      </w:r>
    </w:p>
    <w:p w14:paraId="3500A86E"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administratorem </w:t>
      </w:r>
      <w:r w:rsidRPr="008C296C">
        <w:rPr>
          <w:rFonts w:asciiTheme="majorHAnsi" w:hAnsiTheme="majorHAnsi" w:cstheme="majorHAnsi"/>
          <w:sz w:val="22"/>
          <w:szCs w:val="22"/>
          <w:lang w:val="x-none" w:eastAsia="x-none"/>
        </w:rPr>
        <w:t xml:space="preserve">danych osobowych Wykonawcy jest </w:t>
      </w:r>
      <w:r w:rsidR="00FB17EC" w:rsidRPr="008C296C">
        <w:rPr>
          <w:rFonts w:asciiTheme="majorHAnsi" w:hAnsiTheme="majorHAnsi" w:cstheme="majorHAnsi"/>
          <w:b/>
          <w:sz w:val="22"/>
          <w:szCs w:val="22"/>
          <w:lang w:val="x-none" w:eastAsia="x-none"/>
        </w:rPr>
        <w:t>Gmina Myślenice</w:t>
      </w:r>
      <w:r w:rsidRPr="008C296C">
        <w:rPr>
          <w:rFonts w:asciiTheme="majorHAnsi" w:eastAsia="Calibri" w:hAnsiTheme="majorHAnsi" w:cstheme="majorHAnsi"/>
          <w:sz w:val="22"/>
          <w:szCs w:val="22"/>
          <w:lang w:val="x-none" w:eastAsia="en-US"/>
        </w:rPr>
        <w:t xml:space="preserve">, </w:t>
      </w:r>
      <w:r w:rsidR="00FB17EC" w:rsidRPr="008C296C">
        <w:rPr>
          <w:rFonts w:asciiTheme="majorHAnsi" w:eastAsia="Calibri" w:hAnsiTheme="majorHAnsi" w:cstheme="majorHAnsi"/>
          <w:sz w:val="22"/>
          <w:szCs w:val="22"/>
          <w:lang w:val="x-none" w:eastAsia="en-US"/>
        </w:rPr>
        <w:t>Rynek</w:t>
      </w:r>
      <w:r w:rsidRPr="008C296C">
        <w:rPr>
          <w:rFonts w:asciiTheme="majorHAnsi" w:hAnsiTheme="majorHAnsi" w:cstheme="majorHAnsi"/>
          <w:sz w:val="22"/>
          <w:szCs w:val="22"/>
          <w:lang w:val="x-none" w:eastAsia="x-none"/>
        </w:rPr>
        <w:t xml:space="preserve"> </w:t>
      </w:r>
      <w:r w:rsidR="00FB17EC" w:rsidRPr="008C296C">
        <w:rPr>
          <w:rFonts w:asciiTheme="majorHAnsi" w:hAnsiTheme="majorHAnsi" w:cstheme="majorHAnsi"/>
          <w:sz w:val="22"/>
          <w:szCs w:val="22"/>
          <w:lang w:val="x-none" w:eastAsia="x-none"/>
        </w:rPr>
        <w:t>8/9</w:t>
      </w:r>
      <w:r w:rsidRPr="008C296C">
        <w:rPr>
          <w:rFonts w:asciiTheme="majorHAnsi" w:hAnsiTheme="majorHAnsi" w:cstheme="majorHAnsi"/>
          <w:sz w:val="22"/>
          <w:szCs w:val="22"/>
          <w:lang w:val="x-none" w:eastAsia="x-none"/>
        </w:rPr>
        <w:t xml:space="preserve"> , </w:t>
      </w:r>
      <w:r w:rsidR="00FB17EC" w:rsidRPr="008C296C">
        <w:rPr>
          <w:rFonts w:asciiTheme="majorHAnsi" w:hAnsiTheme="majorHAnsi" w:cstheme="majorHAnsi"/>
          <w:sz w:val="22"/>
          <w:szCs w:val="22"/>
          <w:lang w:val="x-none" w:eastAsia="x-none"/>
        </w:rPr>
        <w:t>32-400</w:t>
      </w:r>
      <w:r w:rsidRPr="008C296C">
        <w:rPr>
          <w:rFonts w:asciiTheme="majorHAnsi" w:hAnsiTheme="majorHAnsi" w:cstheme="majorHAnsi"/>
          <w:sz w:val="22"/>
          <w:szCs w:val="22"/>
          <w:lang w:val="x-none" w:eastAsia="x-none"/>
        </w:rPr>
        <w:t xml:space="preserve"> </w:t>
      </w:r>
      <w:r w:rsidR="00FB17EC" w:rsidRPr="008C296C">
        <w:rPr>
          <w:rFonts w:asciiTheme="majorHAnsi" w:hAnsiTheme="majorHAnsi" w:cstheme="majorHAnsi"/>
          <w:sz w:val="22"/>
          <w:szCs w:val="22"/>
          <w:lang w:val="x-none" w:eastAsia="x-none"/>
        </w:rPr>
        <w:t>Myślenice</w:t>
      </w:r>
      <w:r w:rsidRPr="008C296C">
        <w:rPr>
          <w:rFonts w:asciiTheme="majorHAnsi" w:hAnsiTheme="majorHAnsi" w:cstheme="majorHAnsi"/>
          <w:bCs/>
          <w:iCs/>
          <w:sz w:val="22"/>
          <w:szCs w:val="22"/>
          <w:lang w:eastAsia="x-none"/>
        </w:rPr>
        <w:t>.</w:t>
      </w:r>
    </w:p>
    <w:p w14:paraId="754A5A80" w14:textId="77777777" w:rsidR="001B365B" w:rsidRPr="008C296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pt-BR" w:eastAsia="x-none"/>
        </w:rPr>
        <w:t xml:space="preserve">Tel.: </w:t>
      </w:r>
      <w:r w:rsidR="00FB17EC" w:rsidRPr="008C296C">
        <w:rPr>
          <w:rFonts w:asciiTheme="majorHAnsi" w:hAnsiTheme="majorHAnsi" w:cstheme="majorHAnsi"/>
          <w:bCs/>
          <w:iCs/>
          <w:sz w:val="22"/>
          <w:szCs w:val="22"/>
          <w:lang w:val="pt-BR" w:eastAsia="x-none"/>
        </w:rPr>
        <w:t>+48</w:t>
      </w:r>
      <w:r w:rsidRPr="008C296C">
        <w:rPr>
          <w:rFonts w:asciiTheme="majorHAnsi" w:hAnsiTheme="majorHAnsi" w:cstheme="majorHAnsi"/>
          <w:bCs/>
          <w:iCs/>
          <w:sz w:val="22"/>
          <w:szCs w:val="22"/>
          <w:lang w:val="pt-BR" w:eastAsia="x-none"/>
        </w:rPr>
        <w:t xml:space="preserve"> </w:t>
      </w:r>
      <w:r w:rsidR="00FB17EC" w:rsidRPr="008C296C">
        <w:rPr>
          <w:rFonts w:asciiTheme="majorHAnsi" w:hAnsiTheme="majorHAnsi" w:cstheme="majorHAnsi"/>
          <w:bCs/>
          <w:iCs/>
          <w:sz w:val="22"/>
          <w:szCs w:val="22"/>
          <w:lang w:val="pt-BR" w:eastAsia="x-none"/>
        </w:rPr>
        <w:t>126392300</w:t>
      </w:r>
      <w:r w:rsidRPr="008C296C">
        <w:rPr>
          <w:rFonts w:asciiTheme="majorHAnsi" w:hAnsiTheme="majorHAnsi" w:cstheme="majorHAnsi"/>
          <w:bCs/>
          <w:iCs/>
          <w:sz w:val="22"/>
          <w:szCs w:val="22"/>
          <w:lang w:val="x-none" w:eastAsia="x-none"/>
        </w:rPr>
        <w:t xml:space="preserve">, </w:t>
      </w:r>
      <w:r w:rsidRPr="008C296C">
        <w:rPr>
          <w:rFonts w:asciiTheme="majorHAnsi" w:eastAsia="Calibri" w:hAnsiTheme="majorHAnsi" w:cstheme="majorHAnsi"/>
          <w:sz w:val="22"/>
          <w:szCs w:val="22"/>
          <w:lang w:val="pt-BR" w:eastAsia="en-US"/>
        </w:rPr>
        <w:t xml:space="preserve">e-mail: </w:t>
      </w:r>
      <w:r w:rsidR="00FB17EC" w:rsidRPr="008C296C">
        <w:rPr>
          <w:rFonts w:asciiTheme="majorHAnsi" w:eastAsia="Calibri" w:hAnsiTheme="majorHAnsi" w:cstheme="majorHAnsi"/>
          <w:sz w:val="22"/>
          <w:szCs w:val="22"/>
          <w:lang w:val="pt-BR" w:eastAsia="en-US"/>
        </w:rPr>
        <w:t>info@myslenice.pl</w:t>
      </w:r>
    </w:p>
    <w:p w14:paraId="407ED8D6" w14:textId="4F74E3CF"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 </w:t>
      </w:r>
      <w:r w:rsidRPr="008C296C">
        <w:rPr>
          <w:rFonts w:asciiTheme="majorHAnsi" w:hAnsiTheme="majorHAnsi" w:cstheme="majorHAnsi"/>
          <w:sz w:val="22"/>
          <w:szCs w:val="22"/>
          <w:lang w:val="x-none" w:eastAsia="x-none"/>
        </w:rPr>
        <w:t xml:space="preserve">sprawach związanych z przetwarzaniem danych osobowych, można kontaktować się z Inspektorem Ochrony Danych, którym jest </w:t>
      </w:r>
      <w:r w:rsidR="00FB17EC" w:rsidRPr="008C296C">
        <w:rPr>
          <w:rFonts w:asciiTheme="majorHAnsi" w:hAnsiTheme="majorHAnsi" w:cstheme="majorHAnsi"/>
          <w:sz w:val="22"/>
          <w:szCs w:val="22"/>
          <w:lang w:val="x-none" w:eastAsia="x-none"/>
        </w:rPr>
        <w:t xml:space="preserve">Krzysztof </w:t>
      </w:r>
      <w:proofErr w:type="spellStart"/>
      <w:r w:rsidR="00FB17EC" w:rsidRPr="008C296C">
        <w:rPr>
          <w:rFonts w:asciiTheme="majorHAnsi" w:hAnsiTheme="majorHAnsi" w:cstheme="majorHAnsi"/>
          <w:sz w:val="22"/>
          <w:szCs w:val="22"/>
          <w:lang w:val="x-none" w:eastAsia="x-none"/>
        </w:rPr>
        <w:t>Dybeł</w:t>
      </w:r>
      <w:proofErr w:type="spellEnd"/>
      <w:r w:rsidRPr="008C296C">
        <w:rPr>
          <w:rFonts w:asciiTheme="majorHAnsi" w:eastAsia="Calibri" w:hAnsiTheme="majorHAnsi" w:cstheme="majorHAnsi"/>
          <w:bCs/>
          <w:iCs/>
          <w:sz w:val="22"/>
          <w:szCs w:val="22"/>
          <w:lang w:val="x-none" w:eastAsia="en-US"/>
        </w:rPr>
        <w:t xml:space="preserve">, </w:t>
      </w:r>
      <w:r w:rsidRPr="008C296C">
        <w:rPr>
          <w:rFonts w:asciiTheme="majorHAnsi" w:hAnsiTheme="majorHAnsi" w:cstheme="majorHAnsi"/>
          <w:sz w:val="22"/>
          <w:szCs w:val="22"/>
          <w:lang w:val="x-none" w:eastAsia="x-none"/>
        </w:rPr>
        <w:t xml:space="preserve">za pośrednictwem telefonu </w:t>
      </w:r>
      <w:r w:rsidR="00FB17EC" w:rsidRPr="008C296C">
        <w:rPr>
          <w:rFonts w:asciiTheme="majorHAnsi" w:hAnsiTheme="majorHAnsi" w:cstheme="majorHAnsi"/>
          <w:sz w:val="22"/>
          <w:szCs w:val="22"/>
          <w:lang w:val="x-none" w:eastAsia="x-none"/>
        </w:rPr>
        <w:t>+48126392300</w:t>
      </w:r>
      <w:r w:rsidRPr="008C296C">
        <w:rPr>
          <w:rFonts w:asciiTheme="majorHAnsi" w:hAnsiTheme="majorHAnsi" w:cstheme="majorHAnsi"/>
          <w:bCs/>
          <w:iCs/>
          <w:sz w:val="22"/>
          <w:szCs w:val="22"/>
          <w:lang w:val="x-none" w:eastAsia="x-none"/>
        </w:rPr>
        <w:t xml:space="preserve"> lub</w:t>
      </w:r>
      <w:r w:rsidRPr="008C296C">
        <w:rPr>
          <w:rFonts w:asciiTheme="majorHAnsi" w:hAnsiTheme="majorHAnsi" w:cstheme="majorHAnsi"/>
          <w:sz w:val="22"/>
          <w:szCs w:val="22"/>
          <w:lang w:val="x-none" w:eastAsia="x-none"/>
        </w:rPr>
        <w:t xml:space="preserve"> adresu e-mail: </w:t>
      </w:r>
      <w:r w:rsidR="00FB17EC" w:rsidRPr="008C296C">
        <w:rPr>
          <w:rFonts w:asciiTheme="majorHAnsi" w:hAnsiTheme="majorHAnsi" w:cstheme="majorHAnsi"/>
          <w:sz w:val="22"/>
          <w:szCs w:val="22"/>
          <w:lang w:val="x-none" w:eastAsia="x-none"/>
        </w:rPr>
        <w:t>iod@myslenice.p</w:t>
      </w:r>
      <w:r w:rsidR="009B66FD" w:rsidRPr="008C296C">
        <w:rPr>
          <w:rFonts w:asciiTheme="majorHAnsi" w:hAnsiTheme="majorHAnsi" w:cstheme="majorHAnsi"/>
          <w:sz w:val="22"/>
          <w:szCs w:val="22"/>
          <w:lang w:eastAsia="x-none"/>
        </w:rPr>
        <w:t>l</w:t>
      </w:r>
      <w:r w:rsidRPr="008C296C">
        <w:rPr>
          <w:rFonts w:asciiTheme="majorHAnsi" w:hAnsiTheme="majorHAnsi" w:cstheme="majorHAnsi"/>
          <w:bCs/>
          <w:iCs/>
          <w:sz w:val="22"/>
          <w:szCs w:val="22"/>
          <w:lang w:eastAsia="x-none"/>
        </w:rPr>
        <w:t>;</w:t>
      </w:r>
    </w:p>
    <w:p w14:paraId="5D5158CA" w14:textId="0A4AF92A"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dane </w:t>
      </w:r>
      <w:r w:rsidRPr="008C296C">
        <w:rPr>
          <w:rFonts w:asciiTheme="majorHAnsi" w:hAnsiTheme="majorHAnsi" w:cstheme="majorHAnsi"/>
          <w:sz w:val="22"/>
          <w:szCs w:val="22"/>
          <w:lang w:val="x-none" w:eastAsia="x-none"/>
        </w:rPr>
        <w:t>osobowe Wykonawcy będą przetwarzane w celu przeprowadzenia</w:t>
      </w:r>
      <w:r w:rsidR="005307F3" w:rsidRPr="008C296C">
        <w:rPr>
          <w:rFonts w:asciiTheme="majorHAnsi" w:hAnsiTheme="majorHAnsi" w:cstheme="majorHAnsi"/>
          <w:sz w:val="22"/>
          <w:szCs w:val="22"/>
          <w:lang w:val="x-none" w:eastAsia="x-none"/>
        </w:rPr>
        <w:t xml:space="preserve"> niniejszego</w:t>
      </w:r>
      <w:r w:rsidRPr="008C296C">
        <w:rPr>
          <w:rFonts w:asciiTheme="majorHAnsi" w:hAnsiTheme="majorHAnsi" w:cstheme="majorHAnsi"/>
          <w:sz w:val="22"/>
          <w:szCs w:val="22"/>
          <w:lang w:val="x-none" w:eastAsia="x-none"/>
        </w:rPr>
        <w:t xml:space="preserve"> postępowania o udzielenie zamówienia publicznego </w:t>
      </w:r>
      <w:r w:rsidRPr="008C296C">
        <w:rPr>
          <w:rFonts w:asciiTheme="majorHAnsi" w:hAnsiTheme="majorHAnsi" w:cstheme="majorHAnsi"/>
          <w:bCs/>
          <w:iCs/>
          <w:sz w:val="22"/>
          <w:szCs w:val="22"/>
          <w:lang w:eastAsia="x-none"/>
        </w:rPr>
        <w:t xml:space="preserve">znak sprawy: </w:t>
      </w:r>
      <w:r w:rsidR="00FB17EC" w:rsidRPr="008C296C">
        <w:rPr>
          <w:rFonts w:asciiTheme="majorHAnsi" w:hAnsiTheme="majorHAnsi" w:cstheme="majorHAnsi"/>
          <w:b/>
          <w:bCs/>
          <w:iCs/>
          <w:sz w:val="22"/>
          <w:szCs w:val="22"/>
          <w:lang w:eastAsia="x-none"/>
        </w:rPr>
        <w:t>BZP/271/</w:t>
      </w:r>
      <w:r w:rsidR="00566083">
        <w:rPr>
          <w:rFonts w:asciiTheme="majorHAnsi" w:hAnsiTheme="majorHAnsi" w:cstheme="majorHAnsi"/>
          <w:b/>
          <w:bCs/>
          <w:iCs/>
          <w:sz w:val="22"/>
          <w:szCs w:val="22"/>
          <w:lang w:eastAsia="x-none"/>
        </w:rPr>
        <w:t>13</w:t>
      </w:r>
      <w:r w:rsidR="008667E4">
        <w:rPr>
          <w:rFonts w:asciiTheme="majorHAnsi" w:hAnsiTheme="majorHAnsi" w:cstheme="majorHAnsi"/>
          <w:b/>
          <w:bCs/>
          <w:iCs/>
          <w:sz w:val="22"/>
          <w:szCs w:val="22"/>
          <w:lang w:eastAsia="x-none"/>
        </w:rPr>
        <w:t>9</w:t>
      </w:r>
      <w:r w:rsidR="00566083">
        <w:rPr>
          <w:rFonts w:asciiTheme="majorHAnsi" w:hAnsiTheme="majorHAnsi" w:cstheme="majorHAnsi"/>
          <w:b/>
          <w:bCs/>
          <w:iCs/>
          <w:sz w:val="22"/>
          <w:szCs w:val="22"/>
          <w:lang w:eastAsia="x-none"/>
        </w:rPr>
        <w:t>/2025</w:t>
      </w:r>
      <w:r w:rsidRPr="008C296C">
        <w:rPr>
          <w:rFonts w:asciiTheme="majorHAnsi" w:hAnsiTheme="majorHAnsi" w:cstheme="majorHAnsi"/>
          <w:bCs/>
          <w:iCs/>
          <w:sz w:val="22"/>
          <w:szCs w:val="22"/>
          <w:lang w:eastAsia="x-none"/>
        </w:rPr>
        <w:t xml:space="preserve"> </w:t>
      </w:r>
      <w:r w:rsidRPr="008C296C">
        <w:rPr>
          <w:rFonts w:asciiTheme="majorHAnsi" w:hAnsiTheme="majorHAnsi" w:cstheme="majorHAnsi"/>
          <w:bCs/>
          <w:iCs/>
          <w:sz w:val="22"/>
          <w:szCs w:val="22"/>
          <w:lang w:val="x-none" w:eastAsia="x-none"/>
        </w:rPr>
        <w:t>oraz w celu archiwizacji dokumentacji dotyczącej tego postępowania</w:t>
      </w:r>
      <w:r w:rsidRPr="008C296C">
        <w:rPr>
          <w:rFonts w:asciiTheme="majorHAnsi" w:hAnsiTheme="majorHAnsi" w:cstheme="majorHAnsi"/>
          <w:bCs/>
          <w:iCs/>
          <w:sz w:val="22"/>
          <w:szCs w:val="22"/>
          <w:lang w:eastAsia="x-none"/>
        </w:rPr>
        <w:t>;</w:t>
      </w:r>
    </w:p>
    <w:p w14:paraId="14C82F6D"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w:t>
      </w:r>
    </w:p>
    <w:p w14:paraId="5ED02D9B"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dane osobowe Wykonawcy będą przechowywane, zgodnie z art. 78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6"/>
      <w:r w:rsidRPr="008C296C">
        <w:rPr>
          <w:rFonts w:asciiTheme="majorHAnsi" w:hAnsiTheme="majorHAnsi" w:cstheme="majorHAnsi"/>
          <w:bCs/>
          <w:iCs/>
          <w:sz w:val="22"/>
          <w:szCs w:val="22"/>
          <w:lang w:eastAsia="x-none"/>
        </w:rPr>
        <w:t>:</w:t>
      </w:r>
    </w:p>
    <w:p w14:paraId="097E6936" w14:textId="77777777" w:rsidR="001B365B" w:rsidRPr="008C296C"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8C296C"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informuje, że;</w:t>
      </w:r>
    </w:p>
    <w:p w14:paraId="7C4D7897"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 do upływu terminu na ich wniesienie;</w:t>
      </w:r>
    </w:p>
    <w:p w14:paraId="43182A72"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8C296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p>
    <w:p w14:paraId="3F896C97" w14:textId="77777777" w:rsidR="001B365B" w:rsidRPr="008C296C" w:rsidRDefault="001B365B" w:rsidP="00A54D21">
      <w:pPr>
        <w:spacing w:before="60" w:after="120"/>
        <w:jc w:val="both"/>
        <w:rPr>
          <w:rFonts w:asciiTheme="majorHAnsi" w:hAnsiTheme="majorHAnsi" w:cstheme="majorHAnsi"/>
          <w:sz w:val="22"/>
          <w:szCs w:val="22"/>
        </w:rPr>
      </w:pPr>
      <w:r w:rsidRPr="008C296C">
        <w:rPr>
          <w:rFonts w:asciiTheme="majorHAnsi" w:hAnsiTheme="majorHAnsi" w:cstheme="majorHAnsi"/>
          <w:b/>
          <w:sz w:val="22"/>
          <w:szCs w:val="22"/>
        </w:rPr>
        <w:t>Załączniki do SWZ</w:t>
      </w:r>
      <w:r w:rsidRPr="008C296C">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F87B6A" w:rsidRPr="008C296C"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Nazwa załącznika</w:t>
            </w:r>
          </w:p>
        </w:tc>
      </w:tr>
      <w:tr w:rsidR="00F87B6A" w:rsidRPr="008C296C"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488360D9" w:rsidR="00FB17EC" w:rsidRPr="008C296C" w:rsidRDefault="00FB17EC" w:rsidP="00A54D21">
            <w:pPr>
              <w:spacing w:before="60" w:after="120"/>
              <w:jc w:val="both"/>
              <w:rPr>
                <w:rFonts w:asciiTheme="majorHAnsi" w:hAnsiTheme="majorHAnsi" w:cstheme="majorHAnsi"/>
                <w:b/>
                <w:sz w:val="22"/>
                <w:szCs w:val="22"/>
              </w:rPr>
            </w:pPr>
            <w:r w:rsidRPr="008C296C">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43757832" w:rsidR="00FB17EC" w:rsidRPr="008C296C" w:rsidRDefault="00524106" w:rsidP="00A54D21">
            <w:pPr>
              <w:spacing w:before="60" w:after="120"/>
              <w:jc w:val="both"/>
              <w:rPr>
                <w:rFonts w:asciiTheme="majorHAnsi" w:hAnsiTheme="majorHAnsi" w:cstheme="majorHAnsi"/>
                <w:bCs/>
                <w:sz w:val="22"/>
                <w:szCs w:val="22"/>
              </w:rPr>
            </w:pPr>
            <w:r w:rsidRPr="008C296C">
              <w:rPr>
                <w:rFonts w:asciiTheme="majorHAnsi" w:hAnsiTheme="majorHAnsi" w:cstheme="majorHAnsi"/>
                <w:bCs/>
                <w:sz w:val="22"/>
                <w:szCs w:val="22"/>
              </w:rPr>
              <w:t>Formularz oferty + oświadczenie</w:t>
            </w:r>
          </w:p>
        </w:tc>
      </w:tr>
      <w:tr w:rsidR="00AD4D72" w:rsidRPr="008C296C" w14:paraId="224E367D" w14:textId="77777777" w:rsidTr="00ED2FE5">
        <w:tc>
          <w:tcPr>
            <w:tcW w:w="828" w:type="dxa"/>
            <w:tcBorders>
              <w:top w:val="single" w:sz="4" w:space="0" w:color="auto"/>
              <w:left w:val="single" w:sz="4" w:space="0" w:color="auto"/>
              <w:bottom w:val="single" w:sz="4" w:space="0" w:color="auto"/>
              <w:right w:val="single" w:sz="4" w:space="0" w:color="auto"/>
            </w:tcBorders>
          </w:tcPr>
          <w:p w14:paraId="298969AE" w14:textId="2EBEBD26" w:rsidR="00AD4D72" w:rsidRPr="008C296C" w:rsidRDefault="00AD4D72" w:rsidP="00A54D21">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1_</w:t>
            </w:r>
            <w:r w:rsidR="00524106" w:rsidRPr="008C296C">
              <w:rPr>
                <w:rFonts w:asciiTheme="majorHAnsi" w:hAnsiTheme="majorHAnsi" w:cstheme="majorHAnsi"/>
                <w:sz w:val="22"/>
                <w:szCs w:val="22"/>
              </w:rPr>
              <w:t>a</w:t>
            </w:r>
          </w:p>
        </w:tc>
        <w:tc>
          <w:tcPr>
            <w:tcW w:w="8636" w:type="dxa"/>
            <w:tcBorders>
              <w:top w:val="single" w:sz="4" w:space="0" w:color="auto"/>
              <w:left w:val="single" w:sz="4" w:space="0" w:color="auto"/>
              <w:bottom w:val="single" w:sz="4" w:space="0" w:color="auto"/>
              <w:right w:val="single" w:sz="4" w:space="0" w:color="auto"/>
            </w:tcBorders>
          </w:tcPr>
          <w:p w14:paraId="17A7FAD3" w14:textId="5225D56E" w:rsidR="00AD4D72" w:rsidRPr="008C296C" w:rsidRDefault="00524106" w:rsidP="00A54D21">
            <w:pPr>
              <w:spacing w:before="60" w:after="120"/>
              <w:jc w:val="both"/>
              <w:rPr>
                <w:rFonts w:asciiTheme="majorHAnsi" w:hAnsiTheme="majorHAnsi" w:cstheme="majorHAnsi"/>
                <w:bCs/>
                <w:sz w:val="22"/>
                <w:szCs w:val="22"/>
              </w:rPr>
            </w:pPr>
            <w:r w:rsidRPr="008C296C">
              <w:rPr>
                <w:rFonts w:asciiTheme="majorHAnsi" w:hAnsiTheme="majorHAnsi" w:cstheme="majorHAnsi"/>
                <w:bCs/>
                <w:sz w:val="22"/>
                <w:szCs w:val="22"/>
              </w:rPr>
              <w:t xml:space="preserve">Tabela </w:t>
            </w:r>
            <w:r w:rsidR="008667E4">
              <w:rPr>
                <w:rFonts w:asciiTheme="majorHAnsi" w:hAnsiTheme="majorHAnsi" w:cstheme="majorHAnsi"/>
                <w:bCs/>
                <w:sz w:val="22"/>
                <w:szCs w:val="22"/>
              </w:rPr>
              <w:t>kalkulacji ceny oferty</w:t>
            </w:r>
          </w:p>
        </w:tc>
      </w:tr>
    </w:tbl>
    <w:p w14:paraId="02198DFA" w14:textId="77777777" w:rsidR="00EB7871" w:rsidRPr="008C296C" w:rsidRDefault="00EB7871" w:rsidP="00A54D21">
      <w:pPr>
        <w:spacing w:before="60" w:after="120"/>
        <w:jc w:val="both"/>
        <w:rPr>
          <w:rFonts w:asciiTheme="majorHAnsi" w:hAnsiTheme="majorHAnsi" w:cstheme="majorHAnsi"/>
          <w:sz w:val="22"/>
          <w:szCs w:val="22"/>
        </w:rPr>
      </w:pPr>
    </w:p>
    <w:sectPr w:rsidR="00EB7871" w:rsidRPr="008C296C" w:rsidSect="000D65E7">
      <w:headerReference w:type="default" r:id="rId12"/>
      <w:footerReference w:type="default" r:id="rId13"/>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7757C4DE"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3C81076"/>
    <w:multiLevelType w:val="hybridMultilevel"/>
    <w:tmpl w:val="9E941B96"/>
    <w:lvl w:ilvl="0" w:tplc="46243FF2">
      <w:start w:val="1"/>
      <w:numFmt w:val="decimal"/>
      <w:lvlText w:val="27.%1."/>
      <w:lvlJc w:val="left"/>
      <w:pPr>
        <w:tabs>
          <w:tab w:val="num" w:pos="2880"/>
        </w:tabs>
        <w:ind w:left="288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D92282F"/>
    <w:multiLevelType w:val="hybridMultilevel"/>
    <w:tmpl w:val="A9A0011C"/>
    <w:lvl w:ilvl="0" w:tplc="0F7A2526">
      <w:start w:val="1"/>
      <w:numFmt w:val="lowerLetter"/>
      <w:lvlText w:val="%1)"/>
      <w:lvlJc w:val="left"/>
      <w:pPr>
        <w:ind w:left="720" w:hanging="360"/>
      </w:pPr>
      <w:rPr>
        <w:rFonts w:hint="default"/>
        <w:i/>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E3197E"/>
    <w:multiLevelType w:val="multilevel"/>
    <w:tmpl w:val="F3C8E3E0"/>
    <w:lvl w:ilvl="0">
      <w:start w:val="1"/>
      <w:numFmt w:val="decimal"/>
      <w:lvlText w:val="%1."/>
      <w:lvlJc w:val="left"/>
      <w:pPr>
        <w:tabs>
          <w:tab w:val="num" w:pos="432"/>
        </w:tabs>
        <w:ind w:left="432" w:hanging="432"/>
      </w:pPr>
      <w:rPr>
        <w:rFonts w:asciiTheme="minorHAnsi" w:hAnsiTheme="minorHAnsi" w:cstheme="minorHAnsi" w:hint="default"/>
        <w:b w:val="0"/>
        <w:bCs w:val="0"/>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03E2D0A"/>
    <w:multiLevelType w:val="hybridMultilevel"/>
    <w:tmpl w:val="6206DF22"/>
    <w:lvl w:ilvl="0" w:tplc="FFFFFFFF">
      <w:start w:val="1"/>
      <w:numFmt w:val="upperRoman"/>
      <w:lvlText w:val="%1."/>
      <w:lvlJc w:val="right"/>
      <w:pPr>
        <w:ind w:left="1440" w:hanging="360"/>
      </w:pPr>
    </w:lvl>
    <w:lvl w:ilvl="1" w:tplc="04150013">
      <w:start w:val="1"/>
      <w:numFmt w:val="upp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4FF0D49"/>
    <w:multiLevelType w:val="hybridMultilevel"/>
    <w:tmpl w:val="B9825A88"/>
    <w:lvl w:ilvl="0" w:tplc="8BBAEE56">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916AD"/>
    <w:multiLevelType w:val="hybridMultilevel"/>
    <w:tmpl w:val="D856DBE6"/>
    <w:lvl w:ilvl="0" w:tplc="6194E71E">
      <w:start w:val="1"/>
      <w:numFmt w:val="decimal"/>
      <w:lvlText w:val="28.%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3"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2F9E736E"/>
    <w:multiLevelType w:val="hybridMultilevel"/>
    <w:tmpl w:val="D09A31D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1">
      <w:start w:val="1"/>
      <w:numFmt w:val="decimal"/>
      <w:lvlText w:val="%4)"/>
      <w:lvlJc w:val="left"/>
      <w:pPr>
        <w:ind w:left="9716"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5E116F5C"/>
    <w:multiLevelType w:val="hybridMultilevel"/>
    <w:tmpl w:val="C810AC52"/>
    <w:lvl w:ilvl="0" w:tplc="04150011">
      <w:start w:val="1"/>
      <w:numFmt w:val="decimal"/>
      <w:lvlText w:val="%1)"/>
      <w:lvlJc w:val="left"/>
      <w:pPr>
        <w:ind w:left="971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15:restartNumberingAfterBreak="0">
    <w:nsid w:val="5F046280"/>
    <w:multiLevelType w:val="hybridMultilevel"/>
    <w:tmpl w:val="356AAFAC"/>
    <w:lvl w:ilvl="0" w:tplc="C6B00538">
      <w:start w:val="1"/>
      <w:numFmt w:val="decimal"/>
      <w:lvlText w:val="%1)"/>
      <w:lvlJc w:val="left"/>
      <w:pPr>
        <w:tabs>
          <w:tab w:val="num" w:pos="720"/>
        </w:tabs>
        <w:ind w:left="720" w:hanging="360"/>
      </w:pPr>
      <w:rPr>
        <w:rFonts w:ascii="Calibri Light" w:eastAsia="Times New Roman" w:hAnsi="Calibri Light" w:cs="Calibri Light" w:hint="default"/>
        <w:b w:val="0"/>
        <w:bCs w:val="0"/>
        <w:sz w:val="22"/>
        <w:szCs w:val="22"/>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37A0767"/>
    <w:multiLevelType w:val="hybridMultilevel"/>
    <w:tmpl w:val="48F8AC2C"/>
    <w:lvl w:ilvl="0" w:tplc="DD0000E8">
      <w:start w:val="1"/>
      <w:numFmt w:val="decimal"/>
      <w:lvlText w:val="18.%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3"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74B17B83"/>
    <w:multiLevelType w:val="hybridMultilevel"/>
    <w:tmpl w:val="4B600D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8" w15:restartNumberingAfterBreak="0">
    <w:nsid w:val="77EB4E9D"/>
    <w:multiLevelType w:val="hybridMultilevel"/>
    <w:tmpl w:val="2732219C"/>
    <w:lvl w:ilvl="0" w:tplc="04150013">
      <w:start w:val="1"/>
      <w:numFmt w:val="upp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7D0E5FAD"/>
    <w:multiLevelType w:val="multilevel"/>
    <w:tmpl w:val="7F6835A8"/>
    <w:lvl w:ilvl="0">
      <w:start w:val="26"/>
      <w:numFmt w:val="decimal"/>
      <w:lvlText w:val="%1"/>
      <w:lvlJc w:val="left"/>
      <w:pPr>
        <w:ind w:left="465" w:hanging="465"/>
      </w:pPr>
      <w:rPr>
        <w:rFonts w:hint="default"/>
      </w:rPr>
    </w:lvl>
    <w:lvl w:ilvl="1">
      <w:start w:val="1"/>
      <w:numFmt w:val="decimal"/>
      <w:lvlText w:val="30.%2."/>
      <w:lvlJc w:val="left"/>
      <w:pPr>
        <w:tabs>
          <w:tab w:val="num" w:pos="360"/>
        </w:tabs>
        <w:ind w:left="360" w:hanging="360"/>
      </w:pPr>
      <w:rPr>
        <w:rFonts w:cs="Times New Roman" w:hint="default"/>
        <w:b w:val="0"/>
        <w:bCs/>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31" w15:restartNumberingAfterBreak="0">
    <w:nsid w:val="7D190811"/>
    <w:multiLevelType w:val="hybridMultilevel"/>
    <w:tmpl w:val="2A903F3E"/>
    <w:lvl w:ilvl="0" w:tplc="094E3EEE">
      <w:start w:val="1"/>
      <w:numFmt w:val="decimal"/>
      <w:lvlText w:val="26.%1."/>
      <w:lvlJc w:val="left"/>
      <w:pPr>
        <w:ind w:left="1495" w:hanging="36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2"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3" w15:restartNumberingAfterBreak="0">
    <w:nsid w:val="7EC50DF7"/>
    <w:multiLevelType w:val="hybridMultilevel"/>
    <w:tmpl w:val="13DEA210"/>
    <w:lvl w:ilvl="0" w:tplc="C24C56EC">
      <w:start w:val="1"/>
      <w:numFmt w:val="lowerLetter"/>
      <w:lvlText w:val="%1)"/>
      <w:lvlJc w:val="left"/>
      <w:pPr>
        <w:ind w:left="1040" w:hanging="360"/>
      </w:pPr>
      <w:rPr>
        <w:rFonts w:ascii="Calibri Light" w:eastAsia="Times New Roman" w:hAnsi="Calibri Light" w:cs="Calibri Light" w:hint="default"/>
        <w:b w:val="0"/>
        <w:bCs/>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6"/>
  </w:num>
  <w:num w:numId="2" w16cid:durableId="1224566259">
    <w:abstractNumId w:val="12"/>
  </w:num>
  <w:num w:numId="3" w16cid:durableId="1956556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30"/>
  </w:num>
  <w:num w:numId="17" w16cid:durableId="1681352271">
    <w:abstractNumId w:val="24"/>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400833626">
    <w:abstractNumId w:val="31"/>
  </w:num>
  <w:num w:numId="22" w16cid:durableId="1828667632">
    <w:abstractNumId w:val="3"/>
  </w:num>
  <w:num w:numId="23" w16cid:durableId="1920021131">
    <w:abstractNumId w:val="9"/>
  </w:num>
  <w:num w:numId="24" w16cid:durableId="2003194826">
    <w:abstractNumId w:val="19"/>
  </w:num>
  <w:num w:numId="25" w16cid:durableId="808940696">
    <w:abstractNumId w:val="21"/>
  </w:num>
  <w:num w:numId="26" w16cid:durableId="2077236457">
    <w:abstractNumId w:val="4"/>
  </w:num>
  <w:num w:numId="27" w16cid:durableId="1602570877">
    <w:abstractNumId w:val="20"/>
  </w:num>
  <w:num w:numId="28" w16cid:durableId="337930401">
    <w:abstractNumId w:val="8"/>
  </w:num>
  <w:num w:numId="29" w16cid:durableId="1576427904">
    <w:abstractNumId w:val="6"/>
    <w:lvlOverride w:ilvl="0">
      <w:startOverride w:val="3"/>
    </w:lvlOverride>
  </w:num>
  <w:num w:numId="30" w16cid:durableId="1826119031">
    <w:abstractNumId w:val="26"/>
  </w:num>
  <w:num w:numId="31" w16cid:durableId="819152469">
    <w:abstractNumId w:val="5"/>
  </w:num>
  <w:num w:numId="32" w16cid:durableId="6471321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8877457">
    <w:abstractNumId w:val="7"/>
  </w:num>
  <w:num w:numId="34" w16cid:durableId="731268525">
    <w:abstractNumId w:val="15"/>
  </w:num>
  <w:num w:numId="35" w16cid:durableId="2003191795">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13620"/>
    <w:rsid w:val="00020FF3"/>
    <w:rsid w:val="00023C5D"/>
    <w:rsid w:val="00026453"/>
    <w:rsid w:val="00027224"/>
    <w:rsid w:val="00031855"/>
    <w:rsid w:val="00033447"/>
    <w:rsid w:val="00034D1A"/>
    <w:rsid w:val="000350CA"/>
    <w:rsid w:val="00036DB5"/>
    <w:rsid w:val="0004094C"/>
    <w:rsid w:val="0004451A"/>
    <w:rsid w:val="00046E9B"/>
    <w:rsid w:val="000471B4"/>
    <w:rsid w:val="00050901"/>
    <w:rsid w:val="00056B6A"/>
    <w:rsid w:val="0005779B"/>
    <w:rsid w:val="00062B64"/>
    <w:rsid w:val="000666AF"/>
    <w:rsid w:val="0007705C"/>
    <w:rsid w:val="00080783"/>
    <w:rsid w:val="00082134"/>
    <w:rsid w:val="00086318"/>
    <w:rsid w:val="000A1CDA"/>
    <w:rsid w:val="000A2E0B"/>
    <w:rsid w:val="000A59AF"/>
    <w:rsid w:val="000B08A9"/>
    <w:rsid w:val="000B3008"/>
    <w:rsid w:val="000B5377"/>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42F3"/>
    <w:rsid w:val="001644FA"/>
    <w:rsid w:val="00164529"/>
    <w:rsid w:val="001718D3"/>
    <w:rsid w:val="00180BDE"/>
    <w:rsid w:val="00181F80"/>
    <w:rsid w:val="001833E8"/>
    <w:rsid w:val="0018407C"/>
    <w:rsid w:val="00191475"/>
    <w:rsid w:val="00191C37"/>
    <w:rsid w:val="00194EF2"/>
    <w:rsid w:val="00195A5A"/>
    <w:rsid w:val="001A6E4B"/>
    <w:rsid w:val="001B365B"/>
    <w:rsid w:val="001B3F5E"/>
    <w:rsid w:val="001B6A19"/>
    <w:rsid w:val="001C30E8"/>
    <w:rsid w:val="001C45D7"/>
    <w:rsid w:val="001C5986"/>
    <w:rsid w:val="001C7468"/>
    <w:rsid w:val="001E3B81"/>
    <w:rsid w:val="001E4B56"/>
    <w:rsid w:val="001E4CE2"/>
    <w:rsid w:val="001E64C2"/>
    <w:rsid w:val="001E66C0"/>
    <w:rsid w:val="001F1894"/>
    <w:rsid w:val="001F6831"/>
    <w:rsid w:val="00201D7C"/>
    <w:rsid w:val="002239C2"/>
    <w:rsid w:val="00223EF2"/>
    <w:rsid w:val="00226999"/>
    <w:rsid w:val="002306BE"/>
    <w:rsid w:val="00231B00"/>
    <w:rsid w:val="00232EF6"/>
    <w:rsid w:val="0023697B"/>
    <w:rsid w:val="00243FB4"/>
    <w:rsid w:val="002457DC"/>
    <w:rsid w:val="0024673F"/>
    <w:rsid w:val="002626A8"/>
    <w:rsid w:val="00263EFE"/>
    <w:rsid w:val="00264019"/>
    <w:rsid w:val="00264809"/>
    <w:rsid w:val="00264F8A"/>
    <w:rsid w:val="0027051D"/>
    <w:rsid w:val="002746F7"/>
    <w:rsid w:val="002962E0"/>
    <w:rsid w:val="002963F2"/>
    <w:rsid w:val="002A2D4A"/>
    <w:rsid w:val="002B22BF"/>
    <w:rsid w:val="002C3418"/>
    <w:rsid w:val="002D2E7A"/>
    <w:rsid w:val="002D4E51"/>
    <w:rsid w:val="002E5E36"/>
    <w:rsid w:val="002E666C"/>
    <w:rsid w:val="002E7C8B"/>
    <w:rsid w:val="002F07D4"/>
    <w:rsid w:val="002F1CB5"/>
    <w:rsid w:val="0031141E"/>
    <w:rsid w:val="003200AE"/>
    <w:rsid w:val="003209A8"/>
    <w:rsid w:val="00322993"/>
    <w:rsid w:val="00325E66"/>
    <w:rsid w:val="00330F50"/>
    <w:rsid w:val="00333636"/>
    <w:rsid w:val="00333EB5"/>
    <w:rsid w:val="00333EF6"/>
    <w:rsid w:val="00334E8F"/>
    <w:rsid w:val="00335C23"/>
    <w:rsid w:val="00342F77"/>
    <w:rsid w:val="003440B4"/>
    <w:rsid w:val="0034463B"/>
    <w:rsid w:val="00346719"/>
    <w:rsid w:val="00352885"/>
    <w:rsid w:val="003602C4"/>
    <w:rsid w:val="00361499"/>
    <w:rsid w:val="00364010"/>
    <w:rsid w:val="00370A37"/>
    <w:rsid w:val="0037206E"/>
    <w:rsid w:val="003728E7"/>
    <w:rsid w:val="00374986"/>
    <w:rsid w:val="00376B9F"/>
    <w:rsid w:val="0038188C"/>
    <w:rsid w:val="00383BC8"/>
    <w:rsid w:val="00384056"/>
    <w:rsid w:val="00385ED7"/>
    <w:rsid w:val="003C4707"/>
    <w:rsid w:val="003C478A"/>
    <w:rsid w:val="003C4BDA"/>
    <w:rsid w:val="003C545C"/>
    <w:rsid w:val="003D0168"/>
    <w:rsid w:val="003D0409"/>
    <w:rsid w:val="003D5462"/>
    <w:rsid w:val="003D58D6"/>
    <w:rsid w:val="003D6943"/>
    <w:rsid w:val="003D736C"/>
    <w:rsid w:val="003E0512"/>
    <w:rsid w:val="003E0A15"/>
    <w:rsid w:val="003E6B6E"/>
    <w:rsid w:val="003F5A2C"/>
    <w:rsid w:val="00403B18"/>
    <w:rsid w:val="0040419B"/>
    <w:rsid w:val="004051F0"/>
    <w:rsid w:val="0041320C"/>
    <w:rsid w:val="0041437D"/>
    <w:rsid w:val="004201F8"/>
    <w:rsid w:val="00423EDC"/>
    <w:rsid w:val="004248CE"/>
    <w:rsid w:val="00424D45"/>
    <w:rsid w:val="004327AD"/>
    <w:rsid w:val="004350D7"/>
    <w:rsid w:val="004372DF"/>
    <w:rsid w:val="004460EE"/>
    <w:rsid w:val="00456196"/>
    <w:rsid w:val="0045695E"/>
    <w:rsid w:val="00466174"/>
    <w:rsid w:val="00466719"/>
    <w:rsid w:val="00466D96"/>
    <w:rsid w:val="00472F68"/>
    <w:rsid w:val="00475D05"/>
    <w:rsid w:val="004820E5"/>
    <w:rsid w:val="00483F80"/>
    <w:rsid w:val="00493DCE"/>
    <w:rsid w:val="00494148"/>
    <w:rsid w:val="00495EF9"/>
    <w:rsid w:val="004974B4"/>
    <w:rsid w:val="004A3EC1"/>
    <w:rsid w:val="004B524E"/>
    <w:rsid w:val="004B680C"/>
    <w:rsid w:val="004C3FCD"/>
    <w:rsid w:val="004C525B"/>
    <w:rsid w:val="004D10CC"/>
    <w:rsid w:val="004D67F9"/>
    <w:rsid w:val="004D7A7C"/>
    <w:rsid w:val="004E1B60"/>
    <w:rsid w:val="004E3A7E"/>
    <w:rsid w:val="004E7BF9"/>
    <w:rsid w:val="004F17F0"/>
    <w:rsid w:val="004F41A0"/>
    <w:rsid w:val="004F50A8"/>
    <w:rsid w:val="00501331"/>
    <w:rsid w:val="005032BE"/>
    <w:rsid w:val="005060B9"/>
    <w:rsid w:val="00510831"/>
    <w:rsid w:val="00514D20"/>
    <w:rsid w:val="0052404F"/>
    <w:rsid w:val="00524106"/>
    <w:rsid w:val="005241B2"/>
    <w:rsid w:val="005307F3"/>
    <w:rsid w:val="00536464"/>
    <w:rsid w:val="00536FAD"/>
    <w:rsid w:val="0054473A"/>
    <w:rsid w:val="00561B8E"/>
    <w:rsid w:val="00562E86"/>
    <w:rsid w:val="005631F3"/>
    <w:rsid w:val="00566083"/>
    <w:rsid w:val="00571EFD"/>
    <w:rsid w:val="005741F3"/>
    <w:rsid w:val="00575406"/>
    <w:rsid w:val="005828F4"/>
    <w:rsid w:val="005905D6"/>
    <w:rsid w:val="00591DCE"/>
    <w:rsid w:val="005A01C4"/>
    <w:rsid w:val="005A5473"/>
    <w:rsid w:val="005B4881"/>
    <w:rsid w:val="005B584B"/>
    <w:rsid w:val="005C1E34"/>
    <w:rsid w:val="005C46D9"/>
    <w:rsid w:val="005C519E"/>
    <w:rsid w:val="005D0A27"/>
    <w:rsid w:val="005D2148"/>
    <w:rsid w:val="005E544C"/>
    <w:rsid w:val="005E601C"/>
    <w:rsid w:val="005E73AC"/>
    <w:rsid w:val="00603291"/>
    <w:rsid w:val="00614581"/>
    <w:rsid w:val="006177A0"/>
    <w:rsid w:val="006221A9"/>
    <w:rsid w:val="006260AC"/>
    <w:rsid w:val="00627ED2"/>
    <w:rsid w:val="006318DF"/>
    <w:rsid w:val="0063322D"/>
    <w:rsid w:val="00634569"/>
    <w:rsid w:val="006369CE"/>
    <w:rsid w:val="0063732B"/>
    <w:rsid w:val="006373CB"/>
    <w:rsid w:val="00644C33"/>
    <w:rsid w:val="00650268"/>
    <w:rsid w:val="00654EFD"/>
    <w:rsid w:val="00656498"/>
    <w:rsid w:val="00656996"/>
    <w:rsid w:val="0066198A"/>
    <w:rsid w:val="0066381A"/>
    <w:rsid w:val="00666C20"/>
    <w:rsid w:val="006672A6"/>
    <w:rsid w:val="006737D4"/>
    <w:rsid w:val="006810A7"/>
    <w:rsid w:val="00681AF7"/>
    <w:rsid w:val="00687A31"/>
    <w:rsid w:val="006B281B"/>
    <w:rsid w:val="006C1585"/>
    <w:rsid w:val="006C1F3A"/>
    <w:rsid w:val="006D1974"/>
    <w:rsid w:val="006D789F"/>
    <w:rsid w:val="006E2CC4"/>
    <w:rsid w:val="006E44B3"/>
    <w:rsid w:val="006F5BCD"/>
    <w:rsid w:val="006F77F8"/>
    <w:rsid w:val="006F78CB"/>
    <w:rsid w:val="00703CF3"/>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E97"/>
    <w:rsid w:val="00745876"/>
    <w:rsid w:val="00757FE2"/>
    <w:rsid w:val="00760959"/>
    <w:rsid w:val="00770037"/>
    <w:rsid w:val="00772CC1"/>
    <w:rsid w:val="00774374"/>
    <w:rsid w:val="00774A7C"/>
    <w:rsid w:val="007941DD"/>
    <w:rsid w:val="007A004A"/>
    <w:rsid w:val="007A4E58"/>
    <w:rsid w:val="007A5710"/>
    <w:rsid w:val="007B4C2A"/>
    <w:rsid w:val="007B7A66"/>
    <w:rsid w:val="007C00B8"/>
    <w:rsid w:val="007F35F3"/>
    <w:rsid w:val="007F3A2E"/>
    <w:rsid w:val="007F4534"/>
    <w:rsid w:val="007F5E6D"/>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667E4"/>
    <w:rsid w:val="00870E6A"/>
    <w:rsid w:val="00871345"/>
    <w:rsid w:val="00872FB2"/>
    <w:rsid w:val="00874101"/>
    <w:rsid w:val="00883670"/>
    <w:rsid w:val="00892EAD"/>
    <w:rsid w:val="008930BA"/>
    <w:rsid w:val="00895AC8"/>
    <w:rsid w:val="008A3895"/>
    <w:rsid w:val="008A6910"/>
    <w:rsid w:val="008B13A8"/>
    <w:rsid w:val="008B60B4"/>
    <w:rsid w:val="008C296C"/>
    <w:rsid w:val="008C47F9"/>
    <w:rsid w:val="008C519B"/>
    <w:rsid w:val="008D48A7"/>
    <w:rsid w:val="008D54FF"/>
    <w:rsid w:val="008E1B6F"/>
    <w:rsid w:val="008E2C1B"/>
    <w:rsid w:val="008E38E4"/>
    <w:rsid w:val="008E3C1A"/>
    <w:rsid w:val="008E693A"/>
    <w:rsid w:val="008F1B65"/>
    <w:rsid w:val="008F317B"/>
    <w:rsid w:val="008F40A9"/>
    <w:rsid w:val="008F4C00"/>
    <w:rsid w:val="008F6989"/>
    <w:rsid w:val="008F7292"/>
    <w:rsid w:val="008F7C34"/>
    <w:rsid w:val="00903BB2"/>
    <w:rsid w:val="00905474"/>
    <w:rsid w:val="0090602E"/>
    <w:rsid w:val="00910126"/>
    <w:rsid w:val="00912B44"/>
    <w:rsid w:val="00916008"/>
    <w:rsid w:val="0092294D"/>
    <w:rsid w:val="00925F62"/>
    <w:rsid w:val="009320B5"/>
    <w:rsid w:val="0093445C"/>
    <w:rsid w:val="00934E4B"/>
    <w:rsid w:val="0094461F"/>
    <w:rsid w:val="00944DA3"/>
    <w:rsid w:val="00945B58"/>
    <w:rsid w:val="00950CB2"/>
    <w:rsid w:val="009526DC"/>
    <w:rsid w:val="009554B6"/>
    <w:rsid w:val="00961A57"/>
    <w:rsid w:val="009630FD"/>
    <w:rsid w:val="00965AE4"/>
    <w:rsid w:val="00966186"/>
    <w:rsid w:val="0097613C"/>
    <w:rsid w:val="00983549"/>
    <w:rsid w:val="009838C7"/>
    <w:rsid w:val="00990A89"/>
    <w:rsid w:val="009A4CC1"/>
    <w:rsid w:val="009B239D"/>
    <w:rsid w:val="009B4222"/>
    <w:rsid w:val="009B523D"/>
    <w:rsid w:val="009B5EF9"/>
    <w:rsid w:val="009B66FD"/>
    <w:rsid w:val="009B75C1"/>
    <w:rsid w:val="009D2316"/>
    <w:rsid w:val="009D760C"/>
    <w:rsid w:val="009D777D"/>
    <w:rsid w:val="009E5FBE"/>
    <w:rsid w:val="009E7B6E"/>
    <w:rsid w:val="009F0A8E"/>
    <w:rsid w:val="009F1CA7"/>
    <w:rsid w:val="00A0145E"/>
    <w:rsid w:val="00A021C0"/>
    <w:rsid w:val="00A0291A"/>
    <w:rsid w:val="00A02B5A"/>
    <w:rsid w:val="00A02B83"/>
    <w:rsid w:val="00A02D74"/>
    <w:rsid w:val="00A13671"/>
    <w:rsid w:val="00A2369F"/>
    <w:rsid w:val="00A25FE8"/>
    <w:rsid w:val="00A300F2"/>
    <w:rsid w:val="00A34E0E"/>
    <w:rsid w:val="00A370C3"/>
    <w:rsid w:val="00A40A2C"/>
    <w:rsid w:val="00A43AEE"/>
    <w:rsid w:val="00A44D22"/>
    <w:rsid w:val="00A46681"/>
    <w:rsid w:val="00A50325"/>
    <w:rsid w:val="00A50B70"/>
    <w:rsid w:val="00A54376"/>
    <w:rsid w:val="00A54D21"/>
    <w:rsid w:val="00A56785"/>
    <w:rsid w:val="00A56852"/>
    <w:rsid w:val="00A70B48"/>
    <w:rsid w:val="00A722BA"/>
    <w:rsid w:val="00A86605"/>
    <w:rsid w:val="00A90128"/>
    <w:rsid w:val="00A92DFC"/>
    <w:rsid w:val="00A9512C"/>
    <w:rsid w:val="00A966A6"/>
    <w:rsid w:val="00A96E95"/>
    <w:rsid w:val="00AA457F"/>
    <w:rsid w:val="00AA5FCE"/>
    <w:rsid w:val="00AA661F"/>
    <w:rsid w:val="00AA6C58"/>
    <w:rsid w:val="00AB7036"/>
    <w:rsid w:val="00AC3CE1"/>
    <w:rsid w:val="00AC7CAC"/>
    <w:rsid w:val="00AD4D72"/>
    <w:rsid w:val="00AD5BA9"/>
    <w:rsid w:val="00AD7F2C"/>
    <w:rsid w:val="00AE193F"/>
    <w:rsid w:val="00AE4E38"/>
    <w:rsid w:val="00AF1311"/>
    <w:rsid w:val="00AF616D"/>
    <w:rsid w:val="00B05777"/>
    <w:rsid w:val="00B0712C"/>
    <w:rsid w:val="00B1024C"/>
    <w:rsid w:val="00B11855"/>
    <w:rsid w:val="00B302CF"/>
    <w:rsid w:val="00B33B6A"/>
    <w:rsid w:val="00B3633D"/>
    <w:rsid w:val="00B36CE0"/>
    <w:rsid w:val="00B51D96"/>
    <w:rsid w:val="00B72099"/>
    <w:rsid w:val="00B73917"/>
    <w:rsid w:val="00B7610B"/>
    <w:rsid w:val="00B80D7F"/>
    <w:rsid w:val="00B81D8F"/>
    <w:rsid w:val="00B8343A"/>
    <w:rsid w:val="00B90CFE"/>
    <w:rsid w:val="00B94CA9"/>
    <w:rsid w:val="00B97CDC"/>
    <w:rsid w:val="00BA1AB5"/>
    <w:rsid w:val="00BA657D"/>
    <w:rsid w:val="00BB295E"/>
    <w:rsid w:val="00BB5FC0"/>
    <w:rsid w:val="00BB71DC"/>
    <w:rsid w:val="00BC04D7"/>
    <w:rsid w:val="00BD715E"/>
    <w:rsid w:val="00BF579F"/>
    <w:rsid w:val="00BF6DEC"/>
    <w:rsid w:val="00BF7905"/>
    <w:rsid w:val="00C00534"/>
    <w:rsid w:val="00C03472"/>
    <w:rsid w:val="00C03499"/>
    <w:rsid w:val="00C0463A"/>
    <w:rsid w:val="00C06D30"/>
    <w:rsid w:val="00C20DA9"/>
    <w:rsid w:val="00C2712C"/>
    <w:rsid w:val="00C3145C"/>
    <w:rsid w:val="00C326E6"/>
    <w:rsid w:val="00C43002"/>
    <w:rsid w:val="00C530BF"/>
    <w:rsid w:val="00C55672"/>
    <w:rsid w:val="00C66F16"/>
    <w:rsid w:val="00C70735"/>
    <w:rsid w:val="00C74BC5"/>
    <w:rsid w:val="00C85325"/>
    <w:rsid w:val="00CA3D6E"/>
    <w:rsid w:val="00CB031C"/>
    <w:rsid w:val="00CB10CB"/>
    <w:rsid w:val="00CB2EB8"/>
    <w:rsid w:val="00CB6608"/>
    <w:rsid w:val="00CC3C80"/>
    <w:rsid w:val="00CC4ADC"/>
    <w:rsid w:val="00CD1C53"/>
    <w:rsid w:val="00CD2A67"/>
    <w:rsid w:val="00CE1482"/>
    <w:rsid w:val="00CE1F43"/>
    <w:rsid w:val="00CF3703"/>
    <w:rsid w:val="00D01262"/>
    <w:rsid w:val="00D04086"/>
    <w:rsid w:val="00D06196"/>
    <w:rsid w:val="00D06289"/>
    <w:rsid w:val="00D07762"/>
    <w:rsid w:val="00D14E18"/>
    <w:rsid w:val="00D23093"/>
    <w:rsid w:val="00D30384"/>
    <w:rsid w:val="00D35830"/>
    <w:rsid w:val="00D45566"/>
    <w:rsid w:val="00D456CA"/>
    <w:rsid w:val="00D56FFE"/>
    <w:rsid w:val="00D64EF6"/>
    <w:rsid w:val="00D65942"/>
    <w:rsid w:val="00D67BC1"/>
    <w:rsid w:val="00D72A6D"/>
    <w:rsid w:val="00D94CD8"/>
    <w:rsid w:val="00D95619"/>
    <w:rsid w:val="00D97D85"/>
    <w:rsid w:val="00DA094A"/>
    <w:rsid w:val="00DC3E3B"/>
    <w:rsid w:val="00DC4150"/>
    <w:rsid w:val="00DD574A"/>
    <w:rsid w:val="00DE5056"/>
    <w:rsid w:val="00DF1511"/>
    <w:rsid w:val="00DF4EB3"/>
    <w:rsid w:val="00DF5C49"/>
    <w:rsid w:val="00E0511E"/>
    <w:rsid w:val="00E0552F"/>
    <w:rsid w:val="00E10E4F"/>
    <w:rsid w:val="00E14BA2"/>
    <w:rsid w:val="00E156F5"/>
    <w:rsid w:val="00E20949"/>
    <w:rsid w:val="00E234D8"/>
    <w:rsid w:val="00E241BD"/>
    <w:rsid w:val="00E25643"/>
    <w:rsid w:val="00E26EEE"/>
    <w:rsid w:val="00E30EB9"/>
    <w:rsid w:val="00E40611"/>
    <w:rsid w:val="00E4441C"/>
    <w:rsid w:val="00E528CA"/>
    <w:rsid w:val="00E547CA"/>
    <w:rsid w:val="00E65F99"/>
    <w:rsid w:val="00E7448C"/>
    <w:rsid w:val="00E75EC1"/>
    <w:rsid w:val="00E761B8"/>
    <w:rsid w:val="00E85EB9"/>
    <w:rsid w:val="00E879CD"/>
    <w:rsid w:val="00E95B92"/>
    <w:rsid w:val="00EA00A8"/>
    <w:rsid w:val="00EB00B6"/>
    <w:rsid w:val="00EB24E5"/>
    <w:rsid w:val="00EB6566"/>
    <w:rsid w:val="00EB7871"/>
    <w:rsid w:val="00EC4645"/>
    <w:rsid w:val="00EC4CDA"/>
    <w:rsid w:val="00ED0999"/>
    <w:rsid w:val="00ED3ABC"/>
    <w:rsid w:val="00ED5453"/>
    <w:rsid w:val="00ED694E"/>
    <w:rsid w:val="00EE1213"/>
    <w:rsid w:val="00EE3618"/>
    <w:rsid w:val="00EE6119"/>
    <w:rsid w:val="00EE6B1B"/>
    <w:rsid w:val="00EF0A3B"/>
    <w:rsid w:val="00EF5211"/>
    <w:rsid w:val="00F01987"/>
    <w:rsid w:val="00F0276B"/>
    <w:rsid w:val="00F131CB"/>
    <w:rsid w:val="00F13360"/>
    <w:rsid w:val="00F13967"/>
    <w:rsid w:val="00F22FCE"/>
    <w:rsid w:val="00F234AD"/>
    <w:rsid w:val="00F23594"/>
    <w:rsid w:val="00F241C5"/>
    <w:rsid w:val="00F278EE"/>
    <w:rsid w:val="00F30DC4"/>
    <w:rsid w:val="00F525A3"/>
    <w:rsid w:val="00F6375A"/>
    <w:rsid w:val="00F65ACD"/>
    <w:rsid w:val="00F7086B"/>
    <w:rsid w:val="00F83D72"/>
    <w:rsid w:val="00F84397"/>
    <w:rsid w:val="00F8777C"/>
    <w:rsid w:val="00F87B6A"/>
    <w:rsid w:val="00FA51B8"/>
    <w:rsid w:val="00FB17EC"/>
    <w:rsid w:val="00FB4126"/>
    <w:rsid w:val="00FB5143"/>
    <w:rsid w:val="00FD08F6"/>
    <w:rsid w:val="00FD0B5A"/>
    <w:rsid w:val="00FD5B5F"/>
    <w:rsid w:val="00FE38C6"/>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1D8F"/>
    <w:rPr>
      <w:sz w:val="24"/>
      <w:szCs w:val="24"/>
    </w:rPr>
  </w:style>
  <w:style w:type="paragraph" w:styleId="Nagwek1">
    <w:name w:val="heading 1"/>
    <w:basedOn w:val="Normalny"/>
    <w:next w:val="Nagwek2"/>
    <w:link w:val="Nagwek1Znak"/>
    <w:autoRedefine/>
    <w:qFormat/>
    <w:rsid w:val="001C45D7"/>
    <w:pPr>
      <w:spacing w:before="200"/>
      <w:ind w:left="426"/>
      <w:jc w:val="both"/>
      <w:outlineLvl w:val="0"/>
    </w:pPr>
    <w:rPr>
      <w:bCs/>
      <w:sz w:val="22"/>
      <w:szCs w:val="22"/>
    </w:rPr>
  </w:style>
  <w:style w:type="paragraph" w:styleId="Nagwek2">
    <w:name w:val="heading 2"/>
    <w:basedOn w:val="Normalny"/>
    <w:link w:val="Nagwek2Znak"/>
    <w:autoRedefine/>
    <w:qFormat/>
    <w:rsid w:val="00495EF9"/>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rsid w:val="005C519E"/>
    <w:pPr>
      <w:keepNext/>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1C45D7"/>
    <w:rPr>
      <w:bCs/>
      <w:sz w:val="22"/>
      <w:szCs w:val="22"/>
    </w:rPr>
  </w:style>
  <w:style w:type="character" w:customStyle="1" w:styleId="Nagwek2Znak">
    <w:name w:val="Nagłówek 2 Znak"/>
    <w:link w:val="Nagwek2"/>
    <w:rsid w:val="00495EF9"/>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5C519E"/>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 w:type="paragraph" w:styleId="NormalnyWeb">
    <w:name w:val="Normal (Web)"/>
    <w:basedOn w:val="Normalny"/>
    <w:uiPriority w:val="99"/>
    <w:unhideWhenUsed/>
    <w:rsid w:val="001833E8"/>
    <w:pPr>
      <w:spacing w:before="100" w:beforeAutospacing="1" w:after="100" w:afterAutospacing="1"/>
    </w:pPr>
  </w:style>
  <w:style w:type="paragraph" w:customStyle="1" w:styleId="standard">
    <w:name w:val="standard"/>
    <w:basedOn w:val="Normalny"/>
    <w:rsid w:val="001833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0https://ezamowienia.gov.pl/mp-client/search/list/%20%09ocds-148610-2d0550e4-5b94-470b-9979-c55e5e05f6cc%2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zp@myslenice.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434</TotalTime>
  <Pages>20</Pages>
  <Words>7630</Words>
  <Characters>50252</Characters>
  <Application>Microsoft Office Word</Application>
  <DocSecurity>0</DocSecurity>
  <Lines>418</Lines>
  <Paragraphs>115</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57767</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27</cp:revision>
  <cp:lastPrinted>2024-12-04T07:23:00Z</cp:lastPrinted>
  <dcterms:created xsi:type="dcterms:W3CDTF">2024-06-12T10:47:00Z</dcterms:created>
  <dcterms:modified xsi:type="dcterms:W3CDTF">2025-11-24T10:11:00Z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